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6D39" w14:textId="77777777" w:rsidR="00A011AA" w:rsidRPr="00CE744A" w:rsidRDefault="00A011AA" w:rsidP="001C7EA5">
      <w:pPr>
        <w:ind w:left="709"/>
        <w:jc w:val="center"/>
        <w:rPr>
          <w:rFonts w:ascii="Arial" w:hAnsi="Arial" w:cs="Arial"/>
          <w:sz w:val="32"/>
          <w:szCs w:val="32"/>
        </w:rPr>
      </w:pPr>
    </w:p>
    <w:p w14:paraId="7C659A49" w14:textId="6750AA6B" w:rsidR="00700C49" w:rsidRPr="00CE744A" w:rsidRDefault="00EA170F" w:rsidP="001C7EA5">
      <w:pPr>
        <w:ind w:left="709"/>
        <w:jc w:val="center"/>
        <w:rPr>
          <w:rFonts w:ascii="Arial" w:hAnsi="Arial" w:cs="Arial"/>
          <w:b/>
          <w:bCs/>
          <w:color w:val="0070C0"/>
          <w:sz w:val="32"/>
          <w:szCs w:val="32"/>
        </w:rPr>
      </w:pPr>
      <w:r w:rsidRPr="00CE744A">
        <w:rPr>
          <w:rFonts w:ascii="Arial" w:hAnsi="Arial" w:cs="Arial"/>
          <w:b/>
          <w:bCs/>
          <w:color w:val="0070C0"/>
          <w:sz w:val="32"/>
          <w:szCs w:val="32"/>
        </w:rPr>
        <w:t>NOTES FOR CAPTAINS 202</w:t>
      </w:r>
      <w:r w:rsidR="00897BDB" w:rsidRPr="00CE744A">
        <w:rPr>
          <w:rFonts w:ascii="Arial" w:hAnsi="Arial" w:cs="Arial"/>
          <w:b/>
          <w:bCs/>
          <w:color w:val="0070C0"/>
          <w:sz w:val="32"/>
          <w:szCs w:val="32"/>
        </w:rPr>
        <w:t>5</w:t>
      </w:r>
      <w:r w:rsidRPr="00CE744A">
        <w:rPr>
          <w:rFonts w:ascii="Arial" w:hAnsi="Arial" w:cs="Arial"/>
          <w:b/>
          <w:bCs/>
          <w:color w:val="0070C0"/>
          <w:sz w:val="32"/>
          <w:szCs w:val="32"/>
        </w:rPr>
        <w:t>/2</w:t>
      </w:r>
      <w:r w:rsidR="00897BDB" w:rsidRPr="00CE744A">
        <w:rPr>
          <w:rFonts w:ascii="Arial" w:hAnsi="Arial" w:cs="Arial"/>
          <w:b/>
          <w:bCs/>
          <w:color w:val="0070C0"/>
          <w:sz w:val="32"/>
          <w:szCs w:val="32"/>
        </w:rPr>
        <w:t>6</w:t>
      </w:r>
      <w:r w:rsidRPr="00CE744A">
        <w:rPr>
          <w:rFonts w:ascii="Arial" w:hAnsi="Arial" w:cs="Arial"/>
          <w:b/>
          <w:bCs/>
          <w:color w:val="0070C0"/>
          <w:sz w:val="32"/>
          <w:szCs w:val="32"/>
        </w:rPr>
        <w:t xml:space="preserve"> #</w:t>
      </w:r>
      <w:r w:rsidR="0070307F" w:rsidRPr="00CE744A">
        <w:rPr>
          <w:rFonts w:ascii="Arial" w:hAnsi="Arial" w:cs="Arial"/>
          <w:b/>
          <w:bCs/>
          <w:color w:val="0070C0"/>
          <w:sz w:val="32"/>
          <w:szCs w:val="32"/>
        </w:rPr>
        <w:t>5</w:t>
      </w:r>
    </w:p>
    <w:p w14:paraId="0211719D" w14:textId="77777777" w:rsidR="0005440E" w:rsidRPr="00CE744A" w:rsidRDefault="0005440E" w:rsidP="001C7EA5">
      <w:pPr>
        <w:pStyle w:val="NoSpacing"/>
        <w:ind w:left="709"/>
        <w:rPr>
          <w:rFonts w:ascii="Arial" w:hAnsi="Arial" w:cs="Arial"/>
          <w:bCs/>
          <w:sz w:val="26"/>
          <w:szCs w:val="26"/>
        </w:rPr>
      </w:pPr>
    </w:p>
    <w:p w14:paraId="09FDE0A3" w14:textId="05475527" w:rsidR="00D7387C" w:rsidRPr="00CE744A" w:rsidRDefault="004B754C" w:rsidP="001C7EA5">
      <w:pPr>
        <w:pStyle w:val="NoSpacing"/>
        <w:ind w:left="709"/>
        <w:rPr>
          <w:rFonts w:ascii="Arial" w:hAnsi="Arial" w:cs="Arial"/>
          <w:b/>
          <w:sz w:val="26"/>
          <w:szCs w:val="26"/>
        </w:rPr>
      </w:pPr>
      <w:r w:rsidRPr="00CE744A">
        <w:rPr>
          <w:rFonts w:ascii="Arial" w:hAnsi="Arial" w:cs="Arial"/>
          <w:b/>
          <w:sz w:val="26"/>
          <w:szCs w:val="26"/>
        </w:rPr>
        <w:t>PLAYERS PLAYING UP OR DOWN A GRADE</w:t>
      </w:r>
    </w:p>
    <w:p w14:paraId="27C830EB" w14:textId="77777777" w:rsidR="00A011AA" w:rsidRPr="00CE744A" w:rsidRDefault="00A011AA" w:rsidP="001C7EA5">
      <w:pPr>
        <w:pStyle w:val="NoSpacing"/>
        <w:ind w:left="709"/>
        <w:rPr>
          <w:rFonts w:ascii="Arial" w:hAnsi="Arial" w:cs="Arial"/>
          <w:b/>
          <w:sz w:val="26"/>
          <w:szCs w:val="26"/>
        </w:rPr>
      </w:pPr>
    </w:p>
    <w:p w14:paraId="32CC47D0" w14:textId="5F956773" w:rsidR="009815F6" w:rsidRPr="00CE744A" w:rsidRDefault="006C7607" w:rsidP="001C7EA5">
      <w:pPr>
        <w:pStyle w:val="NoSpacing"/>
        <w:ind w:left="709"/>
        <w:rPr>
          <w:rFonts w:ascii="Arial" w:hAnsi="Arial" w:cs="Arial"/>
          <w:bCs/>
          <w:sz w:val="26"/>
          <w:szCs w:val="26"/>
        </w:rPr>
      </w:pPr>
      <w:r w:rsidRPr="00CE744A">
        <w:rPr>
          <w:rFonts w:ascii="Arial" w:hAnsi="Arial" w:cs="Arial"/>
          <w:bCs/>
          <w:sz w:val="26"/>
          <w:szCs w:val="26"/>
        </w:rPr>
        <w:t xml:space="preserve">Where you have players playing in a grade other than in which they are registered </w:t>
      </w:r>
      <w:r w:rsidRPr="00CE744A">
        <w:rPr>
          <w:rFonts w:ascii="Arial" w:hAnsi="Arial" w:cs="Arial"/>
          <w:bCs/>
          <w:sz w:val="26"/>
          <w:szCs w:val="26"/>
          <w:u w:val="single"/>
        </w:rPr>
        <w:t>you are required to notify</w:t>
      </w:r>
      <w:r w:rsidRPr="00CE744A">
        <w:rPr>
          <w:rFonts w:ascii="Arial" w:hAnsi="Arial" w:cs="Arial"/>
          <w:bCs/>
          <w:sz w:val="26"/>
          <w:szCs w:val="26"/>
        </w:rPr>
        <w:t xml:space="preserve"> the Competition </w:t>
      </w:r>
      <w:r w:rsidR="004B61B4" w:rsidRPr="00CE744A">
        <w:rPr>
          <w:rFonts w:ascii="Arial" w:hAnsi="Arial" w:cs="Arial"/>
          <w:bCs/>
          <w:sz w:val="26"/>
          <w:szCs w:val="26"/>
        </w:rPr>
        <w:t xml:space="preserve">Manager prior to the </w:t>
      </w:r>
      <w:r w:rsidR="00333F1E" w:rsidRPr="00CE744A">
        <w:rPr>
          <w:rFonts w:ascii="Arial" w:hAnsi="Arial" w:cs="Arial"/>
          <w:bCs/>
          <w:sz w:val="26"/>
          <w:szCs w:val="26"/>
        </w:rPr>
        <w:t xml:space="preserve">start of </w:t>
      </w:r>
      <w:r w:rsidR="00E43711" w:rsidRPr="00CE744A">
        <w:rPr>
          <w:rFonts w:ascii="Arial" w:hAnsi="Arial" w:cs="Arial"/>
          <w:bCs/>
          <w:sz w:val="26"/>
          <w:szCs w:val="26"/>
        </w:rPr>
        <w:t>a round</w:t>
      </w:r>
      <w:r w:rsidR="00D531C3" w:rsidRPr="00CE744A">
        <w:rPr>
          <w:rFonts w:ascii="Arial" w:hAnsi="Arial" w:cs="Arial"/>
          <w:bCs/>
          <w:sz w:val="26"/>
          <w:szCs w:val="26"/>
        </w:rPr>
        <w:t>.</w:t>
      </w:r>
    </w:p>
    <w:p w14:paraId="35244BDD" w14:textId="77777777" w:rsidR="00FF3A2C" w:rsidRDefault="00FF3A2C" w:rsidP="001C7EA5">
      <w:pPr>
        <w:pStyle w:val="NoSpacing"/>
        <w:ind w:left="709"/>
        <w:rPr>
          <w:rFonts w:ascii="Arial" w:hAnsi="Arial" w:cs="Arial"/>
          <w:bCs/>
          <w:sz w:val="26"/>
          <w:szCs w:val="26"/>
        </w:rPr>
      </w:pPr>
    </w:p>
    <w:p w14:paraId="6E27CDFA" w14:textId="43AA897F" w:rsidR="00CE744A" w:rsidRDefault="00CE744A" w:rsidP="001C7EA5">
      <w:pPr>
        <w:pStyle w:val="NoSpacing"/>
        <w:ind w:left="709"/>
        <w:rPr>
          <w:rFonts w:ascii="Arial" w:hAnsi="Arial" w:cs="Arial"/>
          <w:bCs/>
          <w:sz w:val="26"/>
          <w:szCs w:val="26"/>
        </w:rPr>
      </w:pPr>
      <w:r w:rsidRPr="00F95D41">
        <w:rPr>
          <w:rFonts w:ascii="Arial" w:hAnsi="Arial" w:cs="Arial"/>
          <w:bCs/>
          <w:sz w:val="26"/>
          <w:szCs w:val="26"/>
          <w:highlight w:val="yellow"/>
        </w:rPr>
        <w:t xml:space="preserve">To be </w:t>
      </w:r>
      <w:r w:rsidR="00F95D41" w:rsidRPr="00F95D41">
        <w:rPr>
          <w:rFonts w:ascii="Arial" w:hAnsi="Arial" w:cs="Arial"/>
          <w:bCs/>
          <w:sz w:val="26"/>
          <w:szCs w:val="26"/>
          <w:highlight w:val="yellow"/>
        </w:rPr>
        <w:t>eligible</w:t>
      </w:r>
      <w:r w:rsidRPr="00F95D41">
        <w:rPr>
          <w:rFonts w:ascii="Arial" w:hAnsi="Arial" w:cs="Arial"/>
          <w:bCs/>
          <w:sz w:val="26"/>
          <w:szCs w:val="26"/>
          <w:highlight w:val="yellow"/>
        </w:rPr>
        <w:t xml:space="preserve"> to play down, players must be pre</w:t>
      </w:r>
      <w:r w:rsidR="00F95D41" w:rsidRPr="00F95D41">
        <w:rPr>
          <w:rFonts w:ascii="Arial" w:hAnsi="Arial" w:cs="Arial"/>
          <w:bCs/>
          <w:sz w:val="26"/>
          <w:szCs w:val="26"/>
          <w:highlight w:val="yellow"/>
        </w:rPr>
        <w:t>-</w:t>
      </w:r>
      <w:r w:rsidRPr="00F95D41">
        <w:rPr>
          <w:rFonts w:ascii="Arial" w:hAnsi="Arial" w:cs="Arial"/>
          <w:bCs/>
          <w:sz w:val="26"/>
          <w:szCs w:val="26"/>
          <w:highlight w:val="yellow"/>
        </w:rPr>
        <w:t>approved by the</w:t>
      </w:r>
      <w:r w:rsidR="00F95D41" w:rsidRPr="00F95D41">
        <w:rPr>
          <w:rFonts w:ascii="Arial" w:hAnsi="Arial" w:cs="Arial"/>
          <w:bCs/>
          <w:sz w:val="26"/>
          <w:szCs w:val="26"/>
          <w:highlight w:val="yellow"/>
        </w:rPr>
        <w:t xml:space="preserve"> Competition Manager prior to the notification of intention to play down</w:t>
      </w:r>
      <w:r w:rsidR="00F95D41" w:rsidRPr="0008207D">
        <w:rPr>
          <w:rFonts w:ascii="Arial" w:hAnsi="Arial" w:cs="Arial"/>
          <w:bCs/>
          <w:sz w:val="26"/>
          <w:szCs w:val="26"/>
          <w:highlight w:val="yellow"/>
        </w:rPr>
        <w:t>.</w:t>
      </w:r>
      <w:r w:rsidR="003722CF" w:rsidRPr="0008207D">
        <w:rPr>
          <w:rFonts w:ascii="Arial" w:hAnsi="Arial" w:cs="Arial"/>
          <w:bCs/>
          <w:sz w:val="26"/>
          <w:szCs w:val="26"/>
          <w:highlight w:val="yellow"/>
        </w:rPr>
        <w:t xml:space="preserve"> See By Law 3.3. Extract</w:t>
      </w:r>
      <w:r w:rsidR="003722CF">
        <w:rPr>
          <w:rFonts w:ascii="Arial" w:hAnsi="Arial" w:cs="Arial"/>
          <w:bCs/>
          <w:sz w:val="26"/>
          <w:szCs w:val="26"/>
        </w:rPr>
        <w:t xml:space="preserve"> below</w:t>
      </w:r>
    </w:p>
    <w:p w14:paraId="4BA61383" w14:textId="77777777" w:rsidR="00CE744A" w:rsidRPr="00CE744A" w:rsidRDefault="00CE744A" w:rsidP="001C7EA5">
      <w:pPr>
        <w:pStyle w:val="NoSpacing"/>
        <w:ind w:left="709"/>
        <w:rPr>
          <w:rFonts w:ascii="Arial" w:hAnsi="Arial" w:cs="Arial"/>
          <w:bCs/>
          <w:sz w:val="26"/>
          <w:szCs w:val="26"/>
        </w:rPr>
      </w:pPr>
    </w:p>
    <w:p w14:paraId="4630A6C8" w14:textId="5A6D6E9A" w:rsidR="00FF3A2C" w:rsidRPr="00CE744A" w:rsidRDefault="00FF3A2C" w:rsidP="001C7EA5">
      <w:pPr>
        <w:pStyle w:val="NoSpacing"/>
        <w:ind w:left="709"/>
        <w:rPr>
          <w:rFonts w:ascii="Arial" w:hAnsi="Arial" w:cs="Arial"/>
          <w:bCs/>
          <w:sz w:val="26"/>
          <w:szCs w:val="26"/>
        </w:rPr>
      </w:pPr>
      <w:r w:rsidRPr="00CE744A">
        <w:rPr>
          <w:rFonts w:ascii="Arial" w:hAnsi="Arial" w:cs="Arial"/>
          <w:bCs/>
          <w:sz w:val="26"/>
          <w:szCs w:val="26"/>
        </w:rPr>
        <w:t xml:space="preserve">Failure to </w:t>
      </w:r>
      <w:r w:rsidR="00A639BE" w:rsidRPr="00CE744A">
        <w:rPr>
          <w:rFonts w:ascii="Arial" w:hAnsi="Arial" w:cs="Arial"/>
          <w:bCs/>
          <w:sz w:val="26"/>
          <w:szCs w:val="26"/>
        </w:rPr>
        <w:t>notify the Competition Manager may result in penalties being applied.</w:t>
      </w:r>
    </w:p>
    <w:p w14:paraId="66EC49ED" w14:textId="77777777" w:rsidR="00E43711" w:rsidRPr="00CE744A" w:rsidRDefault="00E43711" w:rsidP="001C7EA5">
      <w:pPr>
        <w:pStyle w:val="NoSpacing"/>
        <w:ind w:left="709"/>
        <w:rPr>
          <w:rFonts w:ascii="Arial" w:hAnsi="Arial" w:cs="Arial"/>
          <w:bCs/>
          <w:sz w:val="26"/>
          <w:szCs w:val="26"/>
        </w:rPr>
      </w:pPr>
    </w:p>
    <w:p w14:paraId="62933C01" w14:textId="4EF3D83A" w:rsidR="00E43711" w:rsidRPr="00CE744A" w:rsidRDefault="00E43711" w:rsidP="001C7EA5">
      <w:pPr>
        <w:pStyle w:val="NoSpacing"/>
        <w:ind w:left="709"/>
        <w:rPr>
          <w:rFonts w:ascii="Arial" w:hAnsi="Arial" w:cs="Arial"/>
          <w:sz w:val="26"/>
          <w:szCs w:val="26"/>
          <w:shd w:val="clear" w:color="auto" w:fill="F0F4F9"/>
        </w:rPr>
      </w:pPr>
      <w:r w:rsidRPr="00CE744A">
        <w:rPr>
          <w:rFonts w:ascii="Arial" w:hAnsi="Arial" w:cs="Arial"/>
          <w:bCs/>
          <w:sz w:val="26"/>
          <w:szCs w:val="26"/>
        </w:rPr>
        <w:t xml:space="preserve">Email for Allan Lofthouse: </w:t>
      </w:r>
      <w:hyperlink r:id="rId9" w:history="1">
        <w:r w:rsidR="00D531C3" w:rsidRPr="00CE744A">
          <w:rPr>
            <w:rStyle w:val="Hyperlink"/>
            <w:rFonts w:ascii="Arial" w:hAnsi="Arial" w:cs="Arial"/>
            <w:color w:val="auto"/>
            <w:sz w:val="26"/>
            <w:szCs w:val="26"/>
            <w:shd w:val="clear" w:color="auto" w:fill="FFFFFF" w:themeFill="background1"/>
          </w:rPr>
          <w:t>compmanager@sutherlandshireca.com.au</w:t>
        </w:r>
      </w:hyperlink>
    </w:p>
    <w:p w14:paraId="4FC01392" w14:textId="77777777" w:rsidR="00D531C3" w:rsidRPr="00CE744A" w:rsidRDefault="00D531C3" w:rsidP="001C7EA5">
      <w:pPr>
        <w:pStyle w:val="NoSpacing"/>
        <w:ind w:left="709"/>
        <w:rPr>
          <w:rFonts w:ascii="Arial" w:hAnsi="Arial" w:cs="Arial"/>
          <w:sz w:val="26"/>
          <w:szCs w:val="26"/>
          <w:shd w:val="clear" w:color="auto" w:fill="F0F4F9"/>
        </w:rPr>
      </w:pPr>
    </w:p>
    <w:p w14:paraId="15873607" w14:textId="77777777" w:rsidR="00CB704B" w:rsidRPr="00CE744A" w:rsidRDefault="00CB704B" w:rsidP="001C7EA5">
      <w:pPr>
        <w:pStyle w:val="NoSpacing"/>
        <w:ind w:left="709"/>
        <w:rPr>
          <w:rFonts w:ascii="Arial" w:hAnsi="Arial" w:cs="Arial"/>
          <w:bCs/>
          <w:sz w:val="26"/>
          <w:szCs w:val="26"/>
        </w:rPr>
      </w:pPr>
    </w:p>
    <w:p w14:paraId="0C79D463" w14:textId="77777777" w:rsidR="004A0F35" w:rsidRPr="00CE744A" w:rsidRDefault="00700C49" w:rsidP="006F43FD">
      <w:pPr>
        <w:tabs>
          <w:tab w:val="left" w:pos="312"/>
          <w:tab w:val="left" w:pos="4920"/>
        </w:tabs>
        <w:ind w:left="709"/>
        <w:rPr>
          <w:rFonts w:ascii="Arial" w:hAnsi="Arial" w:cs="Arial"/>
          <w:smallCaps/>
          <w:sz w:val="26"/>
          <w:szCs w:val="26"/>
        </w:rPr>
      </w:pPr>
      <w:r w:rsidRPr="00CE744A">
        <w:rPr>
          <w:rFonts w:ascii="Arial" w:hAnsi="Arial" w:cs="Arial"/>
          <w:smallCaps/>
          <w:sz w:val="26"/>
          <w:szCs w:val="26"/>
        </w:rPr>
        <w:t xml:space="preserve">Michael Mooney </w:t>
      </w:r>
    </w:p>
    <w:p w14:paraId="7C659AE7" w14:textId="1891D79F" w:rsidR="009C4E72" w:rsidRPr="00630213" w:rsidRDefault="00700C49" w:rsidP="006F43FD">
      <w:pPr>
        <w:tabs>
          <w:tab w:val="left" w:pos="312"/>
          <w:tab w:val="left" w:pos="4920"/>
        </w:tabs>
        <w:ind w:left="709"/>
        <w:rPr>
          <w:rFonts w:ascii="Arial" w:hAnsi="Arial" w:cs="Arial"/>
          <w:bCs/>
          <w:smallCaps/>
          <w:sz w:val="26"/>
          <w:szCs w:val="26"/>
        </w:rPr>
      </w:pPr>
      <w:r w:rsidRPr="00630213">
        <w:rPr>
          <w:rFonts w:ascii="Arial" w:hAnsi="Arial" w:cs="Arial"/>
          <w:bCs/>
          <w:smallCaps/>
          <w:sz w:val="26"/>
          <w:szCs w:val="26"/>
        </w:rPr>
        <w:t>Secretary</w:t>
      </w:r>
    </w:p>
    <w:p w14:paraId="4DA99DF5" w14:textId="570636E0" w:rsidR="003722CF" w:rsidRDefault="00897BDB" w:rsidP="006F43FD">
      <w:pPr>
        <w:tabs>
          <w:tab w:val="left" w:pos="312"/>
          <w:tab w:val="left" w:pos="4920"/>
        </w:tabs>
        <w:ind w:left="709"/>
        <w:rPr>
          <w:rFonts w:ascii="Arial" w:hAnsi="Arial" w:cs="Arial"/>
          <w:bCs/>
        </w:rPr>
      </w:pPr>
      <w:r w:rsidRPr="00CE744A">
        <w:rPr>
          <w:rFonts w:ascii="Arial" w:hAnsi="Arial" w:cs="Arial"/>
          <w:bCs/>
        </w:rPr>
        <w:t>5 September 2025</w:t>
      </w:r>
    </w:p>
    <w:p w14:paraId="24741C19" w14:textId="77777777" w:rsidR="003722CF" w:rsidRDefault="003722CF">
      <w:pPr>
        <w:spacing w:after="200" w:line="276" w:lineRule="auto"/>
        <w:rPr>
          <w:rFonts w:ascii="Arial" w:hAnsi="Arial" w:cs="Arial"/>
          <w:bCs/>
        </w:rPr>
      </w:pPr>
      <w:r>
        <w:rPr>
          <w:rFonts w:ascii="Arial" w:hAnsi="Arial" w:cs="Arial"/>
          <w:bCs/>
        </w:rPr>
        <w:br w:type="page"/>
      </w:r>
    </w:p>
    <w:p w14:paraId="7FED70E6" w14:textId="77777777" w:rsidR="003722CF" w:rsidRDefault="003722CF" w:rsidP="003722CF">
      <w:pPr>
        <w:pStyle w:val="Heading2"/>
      </w:pPr>
      <w:bookmarkStart w:id="0" w:name="_Toc141624591"/>
      <w:bookmarkStart w:id="1" w:name="_Toc199232518"/>
    </w:p>
    <w:p w14:paraId="1566B411" w14:textId="5B73AE2A" w:rsidR="003722CF" w:rsidRPr="00420E46" w:rsidRDefault="003722CF" w:rsidP="003722CF">
      <w:pPr>
        <w:pStyle w:val="Heading2"/>
      </w:pPr>
      <w:r w:rsidRPr="00420E46">
        <w:t>3.3 | Player movement between grades or associations</w:t>
      </w:r>
      <w:bookmarkEnd w:id="0"/>
      <w:bookmarkEnd w:id="1"/>
    </w:p>
    <w:p w14:paraId="2016A082" w14:textId="77777777" w:rsidR="003722CF" w:rsidRPr="00420E46" w:rsidRDefault="003722CF" w:rsidP="003722CF">
      <w:pPr>
        <w:spacing w:afterLines="120" w:after="288"/>
        <w:ind w:left="851" w:hanging="851"/>
        <w:rPr>
          <w:rFonts w:ascii="Arial" w:hAnsi="Arial" w:cs="Arial"/>
        </w:rPr>
      </w:pPr>
      <w:r w:rsidRPr="00420E46">
        <w:rPr>
          <w:rFonts w:ascii="Arial" w:hAnsi="Arial" w:cs="Arial"/>
          <w:b/>
        </w:rPr>
        <w:t>3.3.1</w:t>
      </w:r>
      <w:r w:rsidRPr="00420E46">
        <w:rPr>
          <w:rFonts w:ascii="Arial" w:hAnsi="Arial" w:cs="Arial"/>
          <w:b/>
        </w:rPr>
        <w:tab/>
      </w:r>
      <w:r w:rsidRPr="00420E46">
        <w:rPr>
          <w:rFonts w:ascii="Arial" w:hAnsi="Arial" w:cs="Arial"/>
        </w:rPr>
        <w:t xml:space="preserve">A player must not play </w:t>
      </w:r>
      <w:bookmarkStart w:id="2" w:name="_Hlk140854502"/>
      <w:r w:rsidRPr="00420E46">
        <w:rPr>
          <w:rFonts w:ascii="Arial" w:hAnsi="Arial" w:cs="Arial"/>
        </w:rPr>
        <w:t>in a grade lower than that in which they are registered</w:t>
      </w:r>
      <w:bookmarkEnd w:id="2"/>
      <w:r w:rsidRPr="00420E46">
        <w:rPr>
          <w:rFonts w:ascii="Arial" w:hAnsi="Arial" w:cs="Arial"/>
        </w:rPr>
        <w:t>, unless they have received prior approval from the Executive Committee.</w:t>
      </w:r>
    </w:p>
    <w:p w14:paraId="1F1854C6" w14:textId="77777777" w:rsidR="003722CF" w:rsidRPr="00420E46" w:rsidRDefault="003722CF" w:rsidP="003722CF">
      <w:pPr>
        <w:spacing w:afterLines="120" w:after="288"/>
        <w:ind w:left="851"/>
        <w:rPr>
          <w:rFonts w:ascii="Arial" w:hAnsi="Arial" w:cs="Arial"/>
        </w:rPr>
      </w:pPr>
      <w:r w:rsidRPr="00420E46">
        <w:rPr>
          <w:rFonts w:ascii="Arial" w:hAnsi="Arial" w:cs="Arial"/>
        </w:rPr>
        <w:t>To receive approval:</w:t>
      </w:r>
    </w:p>
    <w:p w14:paraId="0378F697" w14:textId="77777777" w:rsidR="003722CF" w:rsidRPr="00420E46" w:rsidRDefault="003722CF" w:rsidP="003722CF">
      <w:pPr>
        <w:tabs>
          <w:tab w:val="left" w:pos="1418"/>
        </w:tabs>
        <w:spacing w:afterLines="120" w:after="288"/>
        <w:ind w:left="1418" w:hanging="567"/>
        <w:rPr>
          <w:rFonts w:ascii="Arial" w:hAnsi="Arial" w:cs="Arial"/>
        </w:rPr>
      </w:pPr>
      <w:r w:rsidRPr="00420E46">
        <w:rPr>
          <w:rFonts w:ascii="Arial" w:hAnsi="Arial" w:cs="Arial"/>
        </w:rPr>
        <w:t>(1)</w:t>
      </w:r>
      <w:r w:rsidRPr="00420E46">
        <w:rPr>
          <w:rFonts w:ascii="Arial" w:hAnsi="Arial" w:cs="Arial"/>
        </w:rPr>
        <w:tab/>
        <w:t>Clubs are to provide a list of players for approval to play in grades lower than which they have been graded by September 1</w:t>
      </w:r>
      <w:r w:rsidRPr="00420E46">
        <w:rPr>
          <w:rFonts w:ascii="Arial" w:hAnsi="Arial" w:cs="Arial"/>
          <w:vertAlign w:val="superscript"/>
        </w:rPr>
        <w:t>st</w:t>
      </w:r>
      <w:r w:rsidRPr="00420E46">
        <w:rPr>
          <w:rFonts w:ascii="Arial" w:hAnsi="Arial" w:cs="Arial"/>
        </w:rPr>
        <w:t xml:space="preserve"> each year.</w:t>
      </w:r>
    </w:p>
    <w:p w14:paraId="5298BD58" w14:textId="77777777" w:rsidR="003722CF" w:rsidRPr="00420E46" w:rsidRDefault="003722CF" w:rsidP="003722CF">
      <w:pPr>
        <w:tabs>
          <w:tab w:val="left" w:pos="1418"/>
        </w:tabs>
        <w:spacing w:afterLines="120" w:after="288"/>
        <w:ind w:left="1418" w:hanging="567"/>
        <w:rPr>
          <w:rFonts w:ascii="Arial" w:hAnsi="Arial" w:cs="Arial"/>
        </w:rPr>
      </w:pPr>
      <w:r w:rsidRPr="00420E46">
        <w:rPr>
          <w:rFonts w:ascii="Arial" w:hAnsi="Arial" w:cs="Arial"/>
        </w:rPr>
        <w:t>(2)</w:t>
      </w:r>
      <w:r w:rsidRPr="00420E46">
        <w:rPr>
          <w:rFonts w:ascii="Arial" w:hAnsi="Arial" w:cs="Arial"/>
        </w:rPr>
        <w:tab/>
        <w:t>The SSCA Management Committee will consider all requests and have regard to any possible unfair impact of each player playing in a lower grade.</w:t>
      </w:r>
    </w:p>
    <w:p w14:paraId="48A4C58A" w14:textId="77777777" w:rsidR="003722CF" w:rsidRPr="00420E46" w:rsidRDefault="003722CF" w:rsidP="003722CF">
      <w:pPr>
        <w:tabs>
          <w:tab w:val="left" w:pos="1418"/>
        </w:tabs>
        <w:spacing w:afterLines="120" w:after="288"/>
        <w:ind w:left="1418" w:hanging="567"/>
        <w:rPr>
          <w:rFonts w:ascii="Arial" w:hAnsi="Arial" w:cs="Arial"/>
        </w:rPr>
      </w:pPr>
      <w:r w:rsidRPr="00420E46">
        <w:rPr>
          <w:rFonts w:ascii="Arial" w:hAnsi="Arial" w:cs="Arial"/>
        </w:rPr>
        <w:t>(3)</w:t>
      </w:r>
      <w:r w:rsidRPr="00420E46">
        <w:rPr>
          <w:rFonts w:ascii="Arial" w:hAnsi="Arial" w:cs="Arial"/>
        </w:rPr>
        <w:tab/>
        <w:t>Where Clubs require players to play in a grade lower than which they have been graded in the final three (3) rounds of competition (whether or not prior approval has been granted) will need to obtain approval from the SSCA Management Committee for those matches.</w:t>
      </w:r>
    </w:p>
    <w:p w14:paraId="743B2089" w14:textId="77777777" w:rsidR="003722CF" w:rsidRPr="00420E46" w:rsidRDefault="003722CF" w:rsidP="003722CF">
      <w:pPr>
        <w:tabs>
          <w:tab w:val="left" w:pos="1418"/>
        </w:tabs>
        <w:spacing w:afterLines="120" w:after="288"/>
        <w:ind w:left="1418" w:hanging="567"/>
        <w:rPr>
          <w:rFonts w:ascii="Arial" w:hAnsi="Arial" w:cs="Arial"/>
        </w:rPr>
      </w:pPr>
      <w:r w:rsidRPr="00420E46">
        <w:rPr>
          <w:rFonts w:ascii="Arial" w:hAnsi="Arial" w:cs="Arial"/>
        </w:rPr>
        <w:t>(4)</w:t>
      </w:r>
      <w:r w:rsidRPr="00420E46">
        <w:rPr>
          <w:rFonts w:ascii="Arial" w:hAnsi="Arial" w:cs="Arial"/>
        </w:rPr>
        <w:tab/>
        <w:t>The SSCA Competition Manager will advise Clubs when players have been approved.</w:t>
      </w:r>
    </w:p>
    <w:p w14:paraId="1B5C2D12" w14:textId="77777777" w:rsidR="003722CF" w:rsidRPr="00420E46" w:rsidRDefault="003722CF" w:rsidP="003722CF">
      <w:pPr>
        <w:tabs>
          <w:tab w:val="left" w:pos="1276"/>
        </w:tabs>
        <w:spacing w:afterLines="120" w:after="288"/>
        <w:ind w:left="1276"/>
        <w:rPr>
          <w:rFonts w:ascii="Arial" w:hAnsi="Arial" w:cs="Arial"/>
        </w:rPr>
      </w:pPr>
      <w:r w:rsidRPr="00420E46">
        <w:rPr>
          <w:rFonts w:ascii="Arial" w:hAnsi="Arial" w:cs="Arial"/>
        </w:rPr>
        <w:t>When Approved by The Executive Committee a player may play in a grade lower than that in which they are registered for no more than four (4) matches.</w:t>
      </w:r>
    </w:p>
    <w:p w14:paraId="3A39C469" w14:textId="77777777" w:rsidR="003722CF" w:rsidRPr="00420E46" w:rsidRDefault="003722CF" w:rsidP="003722CF">
      <w:pPr>
        <w:spacing w:afterLines="120" w:after="288"/>
        <w:ind w:left="1276"/>
        <w:rPr>
          <w:rFonts w:ascii="Arial" w:hAnsi="Arial" w:cs="Arial"/>
        </w:rPr>
      </w:pPr>
      <w:r w:rsidRPr="00420E46">
        <w:rPr>
          <w:rFonts w:ascii="Arial" w:hAnsi="Arial" w:cs="Arial"/>
        </w:rPr>
        <w:t>Restrictions:</w:t>
      </w:r>
    </w:p>
    <w:p w14:paraId="5530C4D0" w14:textId="77777777" w:rsidR="003722CF" w:rsidRPr="00420E46" w:rsidRDefault="003722CF" w:rsidP="003722CF">
      <w:pPr>
        <w:pStyle w:val="ListParagraph"/>
        <w:numPr>
          <w:ilvl w:val="0"/>
          <w:numId w:val="15"/>
        </w:numPr>
        <w:tabs>
          <w:tab w:val="left" w:pos="1701"/>
        </w:tabs>
        <w:spacing w:after="120"/>
        <w:ind w:left="1701" w:hanging="357"/>
        <w:rPr>
          <w:rFonts w:ascii="Arial" w:hAnsi="Arial" w:cs="Arial"/>
        </w:rPr>
      </w:pPr>
      <w:r w:rsidRPr="00420E46">
        <w:rPr>
          <w:rFonts w:ascii="Arial" w:hAnsi="Arial" w:cs="Arial"/>
        </w:rPr>
        <w:t>Players can only play no more than 2 grades lower than their original grading i.e. A1 player approved to play down could play as low as B1</w:t>
      </w:r>
    </w:p>
    <w:p w14:paraId="4AFB4324" w14:textId="77777777" w:rsidR="003722CF" w:rsidRPr="00420E46" w:rsidRDefault="003722CF" w:rsidP="003722CF">
      <w:pPr>
        <w:pStyle w:val="ListParagraph"/>
        <w:numPr>
          <w:ilvl w:val="0"/>
          <w:numId w:val="15"/>
        </w:numPr>
        <w:tabs>
          <w:tab w:val="left" w:pos="1701"/>
        </w:tabs>
        <w:spacing w:after="120"/>
        <w:ind w:left="1701" w:hanging="357"/>
        <w:rPr>
          <w:rFonts w:ascii="Arial" w:hAnsi="Arial" w:cs="Arial"/>
        </w:rPr>
      </w:pPr>
      <w:r w:rsidRPr="00420E46">
        <w:rPr>
          <w:rFonts w:ascii="Arial" w:hAnsi="Arial" w:cs="Arial"/>
        </w:rPr>
        <w:t xml:space="preserve">Semi Finals and Finals are excluded from playing down provisions i.e. players cannot play down in a Semi or Final </w:t>
      </w:r>
    </w:p>
    <w:p w14:paraId="244BA548" w14:textId="77777777" w:rsidR="003722CF" w:rsidRPr="00420E46" w:rsidRDefault="003722CF" w:rsidP="003722CF">
      <w:pPr>
        <w:spacing w:afterLines="120" w:after="288"/>
        <w:ind w:left="851" w:hanging="851"/>
        <w:rPr>
          <w:rFonts w:ascii="Arial" w:hAnsi="Arial" w:cs="Arial"/>
        </w:rPr>
      </w:pPr>
      <w:r w:rsidRPr="00420E46">
        <w:rPr>
          <w:rFonts w:ascii="Arial" w:hAnsi="Arial" w:cs="Arial"/>
          <w:b/>
        </w:rPr>
        <w:t>3.3.2</w:t>
      </w:r>
      <w:r w:rsidRPr="00420E46">
        <w:rPr>
          <w:rFonts w:ascii="Arial" w:hAnsi="Arial" w:cs="Arial"/>
          <w:b/>
        </w:rPr>
        <w:tab/>
      </w:r>
      <w:r w:rsidRPr="00420E46">
        <w:rPr>
          <w:rFonts w:ascii="Arial" w:hAnsi="Arial" w:cs="Arial"/>
        </w:rPr>
        <w:t xml:space="preserve">A player who participates in more than four (4) matches in a grade higher than that in which they are registered, will automatically be considered to have been re-graded in the grade in which they played the fifth match. </w:t>
      </w:r>
    </w:p>
    <w:p w14:paraId="05106F89" w14:textId="77777777" w:rsidR="003722CF" w:rsidRPr="00420E46" w:rsidRDefault="003722CF" w:rsidP="003722CF">
      <w:pPr>
        <w:spacing w:afterLines="120" w:after="288"/>
        <w:ind w:left="851" w:hanging="851"/>
        <w:rPr>
          <w:rFonts w:ascii="Arial" w:hAnsi="Arial" w:cs="Arial"/>
        </w:rPr>
      </w:pPr>
      <w:r w:rsidRPr="00420E46">
        <w:rPr>
          <w:rFonts w:ascii="Arial" w:hAnsi="Arial" w:cs="Arial"/>
          <w:b/>
        </w:rPr>
        <w:t>3.3.3</w:t>
      </w:r>
      <w:r w:rsidRPr="00420E46">
        <w:rPr>
          <w:rFonts w:ascii="Arial" w:hAnsi="Arial" w:cs="Arial"/>
          <w:b/>
        </w:rPr>
        <w:tab/>
      </w:r>
      <w:r w:rsidRPr="00420E46">
        <w:rPr>
          <w:rFonts w:ascii="Arial" w:hAnsi="Arial" w:cs="Arial"/>
        </w:rPr>
        <w:t>Where two teams from the same club are in the same grade, players may not interchange between the two teams, unless they have received prior approval from the Executive Committee.</w:t>
      </w:r>
    </w:p>
    <w:p w14:paraId="6E65EB71" w14:textId="77777777" w:rsidR="00FB4EA7" w:rsidRPr="00CE744A" w:rsidRDefault="00FB4EA7" w:rsidP="006F43FD">
      <w:pPr>
        <w:tabs>
          <w:tab w:val="left" w:pos="312"/>
          <w:tab w:val="left" w:pos="4920"/>
        </w:tabs>
        <w:ind w:left="709"/>
        <w:rPr>
          <w:rFonts w:ascii="Arial" w:hAnsi="Arial" w:cs="Arial"/>
          <w:bCs/>
        </w:rPr>
      </w:pPr>
    </w:p>
    <w:sectPr w:rsidR="00FB4EA7" w:rsidRPr="00CE744A" w:rsidSect="006F43FD">
      <w:headerReference w:type="default" r:id="rId10"/>
      <w:footerReference w:type="default" r:id="rId11"/>
      <w:type w:val="continuous"/>
      <w:pgSz w:w="11906" w:h="16838" w:code="9"/>
      <w:pgMar w:top="709" w:right="1133" w:bottom="709" w:left="56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E2B4" w14:textId="77777777" w:rsidR="00524341" w:rsidRDefault="00524341" w:rsidP="0066408B">
      <w:r>
        <w:separator/>
      </w:r>
    </w:p>
  </w:endnote>
  <w:endnote w:type="continuationSeparator" w:id="0">
    <w:p w14:paraId="6DC43648" w14:textId="77777777" w:rsidR="00524341" w:rsidRDefault="00524341" w:rsidP="0066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A56E" w14:textId="36EF2F62" w:rsidR="00A011AA" w:rsidRPr="00A8363F" w:rsidRDefault="00A011AA" w:rsidP="00B34DC8">
    <w:pPr>
      <w:pStyle w:val="Footer"/>
      <w:tabs>
        <w:tab w:val="clear" w:pos="4513"/>
        <w:tab w:val="clear" w:pos="9026"/>
        <w:tab w:val="right" w:pos="3828"/>
        <w:tab w:val="right" w:pos="10348"/>
      </w:tabs>
      <w:rPr>
        <w:sz w:val="28"/>
        <w:szCs w:val="28"/>
      </w:rPr>
    </w:pPr>
    <w:r w:rsidRPr="00226AA7">
      <w:rPr>
        <w:noProof/>
        <w:color w:val="FFFFFF" w:themeColor="background1"/>
        <w:lang w:eastAsia="en-AU"/>
        <w14:textFill>
          <w14:noFill/>
        </w14:textFill>
      </w:rPr>
      <w:drawing>
        <wp:inline distT="0" distB="0" distL="0" distR="0" wp14:anchorId="49984D35" wp14:editId="72D6D087">
          <wp:extent cx="775183" cy="541655"/>
          <wp:effectExtent l="0" t="0" r="6350" b="0"/>
          <wp:docPr id="292474255" name="Picture 292474255" descr="http://t3.gstatic.com/images?q=tbn:ANd9GcQNOJ5gUrEBVuV0Q07Nj1_UABspHnRfasaGxQj_YvZFxl_reaL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QNOJ5gUrEBVuV0Q07Nj1_UABspHnRfasaGxQj_YvZFxl_reaL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403" cy="547399"/>
                  </a:xfrm>
                  <a:prstGeom prst="rect">
                    <a:avLst/>
                  </a:prstGeom>
                  <a:noFill/>
                  <a:ln>
                    <a:noFill/>
                  </a:ln>
                </pic:spPr>
              </pic:pic>
            </a:graphicData>
          </a:graphic>
        </wp:inline>
      </w:drawing>
    </w:r>
    <w:r>
      <w:rPr>
        <w:color w:val="4F81BD" w:themeColor="accent1"/>
      </w:rPr>
      <w:t xml:space="preserve"> </w:t>
    </w:r>
    <w:r>
      <w:rPr>
        <w:color w:val="4F81BD" w:themeColor="accent1"/>
      </w:rPr>
      <w:tab/>
    </w:r>
    <w:r w:rsidRPr="00E0167D">
      <w:rPr>
        <w:rFonts w:ascii="Arial Narrow" w:hAnsi="Arial Narrow"/>
        <w:b/>
        <w:bCs/>
        <w:color w:val="4F81BD" w:themeColor="accent1"/>
        <w:sz w:val="24"/>
        <w:szCs w:val="24"/>
      </w:rPr>
      <w:t xml:space="preserve">Page </w:t>
    </w:r>
    <w:r w:rsidRPr="00E0167D">
      <w:rPr>
        <w:rFonts w:ascii="Arial Narrow" w:hAnsi="Arial Narrow"/>
        <w:b/>
        <w:bCs/>
        <w:color w:val="4F81BD" w:themeColor="accent1"/>
        <w:sz w:val="24"/>
        <w:szCs w:val="24"/>
      </w:rPr>
      <w:fldChar w:fldCharType="begin"/>
    </w:r>
    <w:r w:rsidRPr="00E0167D">
      <w:rPr>
        <w:rFonts w:ascii="Arial Narrow" w:hAnsi="Arial Narrow"/>
        <w:b/>
        <w:bCs/>
        <w:color w:val="4F81BD" w:themeColor="accent1"/>
        <w:sz w:val="24"/>
        <w:szCs w:val="24"/>
      </w:rPr>
      <w:instrText xml:space="preserve"> PAGE  \* Arabic  \* MERGEFORMAT </w:instrText>
    </w:r>
    <w:r w:rsidRPr="00E0167D">
      <w:rPr>
        <w:rFonts w:ascii="Arial Narrow" w:hAnsi="Arial Narrow"/>
        <w:b/>
        <w:bCs/>
        <w:color w:val="4F81BD" w:themeColor="accent1"/>
        <w:sz w:val="24"/>
        <w:szCs w:val="24"/>
      </w:rPr>
      <w:fldChar w:fldCharType="separate"/>
    </w:r>
    <w:r w:rsidRPr="00E0167D">
      <w:rPr>
        <w:rFonts w:ascii="Arial Narrow" w:hAnsi="Arial Narrow"/>
        <w:b/>
        <w:bCs/>
        <w:noProof/>
        <w:color w:val="4F81BD" w:themeColor="accent1"/>
        <w:sz w:val="24"/>
        <w:szCs w:val="24"/>
      </w:rPr>
      <w:t>1</w:t>
    </w:r>
    <w:r w:rsidRPr="00E0167D">
      <w:rPr>
        <w:rFonts w:ascii="Arial Narrow" w:hAnsi="Arial Narrow"/>
        <w:b/>
        <w:bCs/>
        <w:color w:val="4F81BD" w:themeColor="accent1"/>
        <w:sz w:val="24"/>
        <w:szCs w:val="24"/>
      </w:rPr>
      <w:fldChar w:fldCharType="end"/>
    </w:r>
    <w:r w:rsidRPr="00E0167D">
      <w:rPr>
        <w:rFonts w:ascii="Arial Narrow" w:hAnsi="Arial Narrow"/>
        <w:b/>
        <w:bCs/>
        <w:color w:val="4F81BD" w:themeColor="accent1"/>
        <w:sz w:val="24"/>
        <w:szCs w:val="24"/>
      </w:rPr>
      <w:t xml:space="preserve"> of </w:t>
    </w:r>
    <w:r w:rsidRPr="00E0167D">
      <w:rPr>
        <w:rFonts w:ascii="Arial Narrow" w:hAnsi="Arial Narrow"/>
        <w:b/>
        <w:bCs/>
        <w:color w:val="4F81BD" w:themeColor="accent1"/>
        <w:sz w:val="24"/>
        <w:szCs w:val="24"/>
      </w:rPr>
      <w:fldChar w:fldCharType="begin"/>
    </w:r>
    <w:r w:rsidRPr="00E0167D">
      <w:rPr>
        <w:rFonts w:ascii="Arial Narrow" w:hAnsi="Arial Narrow"/>
        <w:b/>
        <w:bCs/>
        <w:color w:val="4F81BD" w:themeColor="accent1"/>
        <w:sz w:val="24"/>
        <w:szCs w:val="24"/>
      </w:rPr>
      <w:instrText xml:space="preserve"> NUMPAGES  \* Arabic  \* MERGEFORMAT </w:instrText>
    </w:r>
    <w:r w:rsidRPr="00E0167D">
      <w:rPr>
        <w:rFonts w:ascii="Arial Narrow" w:hAnsi="Arial Narrow"/>
        <w:b/>
        <w:bCs/>
        <w:color w:val="4F81BD" w:themeColor="accent1"/>
        <w:sz w:val="24"/>
        <w:szCs w:val="24"/>
      </w:rPr>
      <w:fldChar w:fldCharType="separate"/>
    </w:r>
    <w:r w:rsidRPr="00E0167D">
      <w:rPr>
        <w:rFonts w:ascii="Arial Narrow" w:hAnsi="Arial Narrow"/>
        <w:b/>
        <w:bCs/>
        <w:noProof/>
        <w:color w:val="4F81BD" w:themeColor="accent1"/>
        <w:sz w:val="24"/>
        <w:szCs w:val="24"/>
      </w:rPr>
      <w:t>2</w:t>
    </w:r>
    <w:r w:rsidRPr="00E0167D">
      <w:rPr>
        <w:rFonts w:ascii="Arial Narrow" w:hAnsi="Arial Narrow"/>
        <w:b/>
        <w:bCs/>
        <w:color w:val="4F81BD" w:themeColor="accent1"/>
        <w:sz w:val="24"/>
        <w:szCs w:val="24"/>
      </w:rPr>
      <w:fldChar w:fldCharType="end"/>
    </w:r>
    <w:r>
      <w:rPr>
        <w:color w:val="4F81BD" w:themeColor="accent1"/>
      </w:rPr>
      <w:tab/>
    </w:r>
    <w:r>
      <w:t>Notes for Captains 202</w:t>
    </w:r>
    <w:r w:rsidR="004F0606">
      <w:t>5</w:t>
    </w:r>
    <w:r>
      <w:t>-2</w:t>
    </w:r>
    <w:r w:rsidR="004F0606">
      <w:t>6</w:t>
    </w:r>
    <w:r>
      <w:t xml:space="preserve"> No. </w:t>
    </w:r>
    <w:r w:rsidR="0070307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6327" w14:textId="77777777" w:rsidR="00524341" w:rsidRDefault="00524341" w:rsidP="0066408B">
      <w:r>
        <w:separator/>
      </w:r>
    </w:p>
  </w:footnote>
  <w:footnote w:type="continuationSeparator" w:id="0">
    <w:p w14:paraId="3F2A7E48" w14:textId="77777777" w:rsidR="00524341" w:rsidRDefault="00524341" w:rsidP="00664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4B09" w14:textId="77777777" w:rsidR="003722CF" w:rsidRPr="00CE744A" w:rsidRDefault="003722CF" w:rsidP="003722CF">
    <w:pPr>
      <w:pStyle w:val="NoSpacing"/>
      <w:jc w:val="center"/>
      <w:rPr>
        <w:rFonts w:ascii="Arial" w:hAnsi="Arial" w:cs="Arial"/>
        <w:b/>
        <w:color w:val="365F91" w:themeColor="accent1" w:themeShade="BF"/>
        <w:sz w:val="20"/>
        <w:szCs w:val="20"/>
      </w:rPr>
    </w:pPr>
  </w:p>
  <w:p w14:paraId="7BD14D2A" w14:textId="77777777" w:rsidR="003722CF" w:rsidRPr="00CE744A" w:rsidRDefault="003722CF" w:rsidP="003722CF">
    <w:pPr>
      <w:pStyle w:val="NoSpacing"/>
      <w:tabs>
        <w:tab w:val="left" w:pos="5812"/>
        <w:tab w:val="left" w:pos="6379"/>
      </w:tabs>
      <w:ind w:left="5529"/>
      <w:rPr>
        <w:rFonts w:ascii="Arial" w:hAnsi="Arial" w:cs="Arial"/>
        <w:b/>
        <w:color w:val="365F91" w:themeColor="accent1" w:themeShade="BF"/>
        <w:sz w:val="24"/>
        <w:szCs w:val="24"/>
      </w:rPr>
    </w:pPr>
    <w:r>
      <w:rPr>
        <w:rFonts w:ascii="Arial" w:hAnsi="Arial" w:cs="Arial"/>
        <w:noProof/>
      </w:rPr>
      <w:drawing>
        <wp:anchor distT="0" distB="0" distL="114300" distR="114300" simplePos="0" relativeHeight="251659264" behindDoc="0" locked="0" layoutInCell="1" allowOverlap="1" wp14:anchorId="741E92E4" wp14:editId="53F62A17">
          <wp:simplePos x="0" y="0"/>
          <wp:positionH relativeFrom="column">
            <wp:posOffset>163830</wp:posOffset>
          </wp:positionH>
          <wp:positionV relativeFrom="paragraph">
            <wp:posOffset>13335</wp:posOffset>
          </wp:positionV>
          <wp:extent cx="1213485" cy="1207135"/>
          <wp:effectExtent l="0" t="0" r="5715" b="0"/>
          <wp:wrapNone/>
          <wp:docPr id="330223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07135"/>
                  </a:xfrm>
                  <a:prstGeom prst="rect">
                    <a:avLst/>
                  </a:prstGeom>
                  <a:noFill/>
                </pic:spPr>
              </pic:pic>
            </a:graphicData>
          </a:graphic>
          <wp14:sizeRelH relativeFrom="page">
            <wp14:pctWidth>0</wp14:pctWidth>
          </wp14:sizeRelH>
          <wp14:sizeRelV relativeFrom="page">
            <wp14:pctHeight>0</wp14:pctHeight>
          </wp14:sizeRelV>
        </wp:anchor>
      </w:drawing>
    </w:r>
    <w:r w:rsidRPr="00CE744A">
      <w:rPr>
        <w:rFonts w:ascii="Arial" w:hAnsi="Arial" w:cs="Arial"/>
        <w:b/>
        <w:color w:val="365F91" w:themeColor="accent1" w:themeShade="BF"/>
        <w:sz w:val="24"/>
        <w:szCs w:val="24"/>
      </w:rPr>
      <w:t>Sutherland Shire Cricket Association Inc</w:t>
    </w:r>
  </w:p>
  <w:p w14:paraId="278A4D9A" w14:textId="77777777" w:rsidR="003722CF" w:rsidRPr="00CE744A" w:rsidRDefault="003722CF" w:rsidP="003722CF">
    <w:pPr>
      <w:pStyle w:val="NoSpacing"/>
      <w:tabs>
        <w:tab w:val="left" w:pos="7513"/>
      </w:tabs>
      <w:ind w:left="5529"/>
      <w:rPr>
        <w:rFonts w:ascii="Arial" w:hAnsi="Arial" w:cs="Arial"/>
      </w:rPr>
    </w:pPr>
    <w:r w:rsidRPr="00CE744A">
      <w:rPr>
        <w:rFonts w:ascii="Arial" w:hAnsi="Arial" w:cs="Arial"/>
      </w:rPr>
      <w:t>ABN 99 793 660 400)</w:t>
    </w:r>
  </w:p>
  <w:p w14:paraId="7FCFE4D5" w14:textId="77777777" w:rsidR="003722CF" w:rsidRPr="00CE744A" w:rsidRDefault="003722CF" w:rsidP="003722CF">
    <w:pPr>
      <w:pStyle w:val="NoSpacing"/>
      <w:tabs>
        <w:tab w:val="right" w:pos="7088"/>
        <w:tab w:val="left" w:pos="7230"/>
      </w:tabs>
      <w:ind w:left="5529"/>
      <w:rPr>
        <w:rFonts w:ascii="Arial" w:hAnsi="Arial" w:cs="Arial"/>
        <w:color w:val="000000" w:themeColor="text1"/>
        <w:sz w:val="20"/>
        <w:szCs w:val="20"/>
      </w:rPr>
    </w:pPr>
    <w:r w:rsidRPr="00CE744A">
      <w:rPr>
        <w:rFonts w:ascii="Arial" w:hAnsi="Arial" w:cs="Arial"/>
        <w:color w:val="000000" w:themeColor="text1"/>
        <w:sz w:val="20"/>
        <w:szCs w:val="20"/>
      </w:rPr>
      <w:t>President:</w:t>
    </w:r>
    <w:r w:rsidRPr="00CE744A">
      <w:rPr>
        <w:rFonts w:ascii="Arial" w:hAnsi="Arial" w:cs="Arial"/>
        <w:color w:val="000000" w:themeColor="text1"/>
        <w:sz w:val="20"/>
        <w:szCs w:val="20"/>
      </w:rPr>
      <w:tab/>
      <w:t>Kevin McGrath</w:t>
    </w:r>
  </w:p>
  <w:p w14:paraId="658AC20D" w14:textId="77777777" w:rsidR="003722CF" w:rsidRPr="00CE744A" w:rsidRDefault="003722CF" w:rsidP="003722CF">
    <w:pPr>
      <w:pStyle w:val="NoSpacing"/>
      <w:tabs>
        <w:tab w:val="right" w:pos="7088"/>
        <w:tab w:val="left" w:pos="7230"/>
      </w:tabs>
      <w:ind w:left="5529"/>
      <w:rPr>
        <w:rFonts w:ascii="Arial" w:hAnsi="Arial" w:cs="Arial"/>
        <w:color w:val="000000" w:themeColor="text1"/>
        <w:sz w:val="20"/>
        <w:szCs w:val="20"/>
      </w:rPr>
    </w:pPr>
    <w:r w:rsidRPr="00CE744A">
      <w:rPr>
        <w:rFonts w:ascii="Arial" w:hAnsi="Arial" w:cs="Arial"/>
        <w:color w:val="000000" w:themeColor="text1"/>
        <w:sz w:val="20"/>
        <w:szCs w:val="20"/>
      </w:rPr>
      <w:t>Secretary:</w:t>
    </w:r>
    <w:r w:rsidRPr="00CE744A">
      <w:rPr>
        <w:rFonts w:ascii="Arial" w:hAnsi="Arial" w:cs="Arial"/>
        <w:color w:val="000000" w:themeColor="text1"/>
        <w:sz w:val="20"/>
        <w:szCs w:val="20"/>
      </w:rPr>
      <w:tab/>
      <w:t>Michael Mooney</w:t>
    </w:r>
  </w:p>
  <w:p w14:paraId="17436489" w14:textId="77777777" w:rsidR="003722CF" w:rsidRPr="00CE744A" w:rsidRDefault="003722CF" w:rsidP="003722CF">
    <w:pPr>
      <w:pStyle w:val="NoSpacing"/>
      <w:tabs>
        <w:tab w:val="right" w:pos="7088"/>
        <w:tab w:val="left" w:pos="7230"/>
      </w:tabs>
      <w:ind w:left="5529"/>
      <w:rPr>
        <w:rFonts w:ascii="Arial" w:hAnsi="Arial" w:cs="Arial"/>
        <w:color w:val="000000" w:themeColor="text1"/>
        <w:sz w:val="20"/>
        <w:szCs w:val="20"/>
      </w:rPr>
    </w:pPr>
    <w:r w:rsidRPr="00CE744A">
      <w:rPr>
        <w:rFonts w:ascii="Arial" w:hAnsi="Arial" w:cs="Arial"/>
        <w:color w:val="000000" w:themeColor="text1"/>
        <w:sz w:val="20"/>
        <w:szCs w:val="20"/>
      </w:rPr>
      <w:t>33 Dolans Road</w:t>
    </w:r>
  </w:p>
  <w:p w14:paraId="0F74A042" w14:textId="77777777" w:rsidR="003722CF" w:rsidRPr="00CE744A" w:rsidRDefault="003722CF" w:rsidP="003722CF">
    <w:pPr>
      <w:pStyle w:val="NoSpacing"/>
      <w:tabs>
        <w:tab w:val="right" w:pos="7088"/>
        <w:tab w:val="left" w:pos="7230"/>
      </w:tabs>
      <w:ind w:left="5529"/>
      <w:rPr>
        <w:rFonts w:ascii="Arial" w:hAnsi="Arial" w:cs="Arial"/>
        <w:color w:val="000000" w:themeColor="text1"/>
        <w:sz w:val="20"/>
        <w:szCs w:val="20"/>
      </w:rPr>
    </w:pPr>
    <w:r w:rsidRPr="00CE744A">
      <w:rPr>
        <w:rFonts w:ascii="Arial" w:hAnsi="Arial" w:cs="Arial"/>
        <w:color w:val="000000" w:themeColor="text1"/>
        <w:sz w:val="20"/>
        <w:szCs w:val="20"/>
      </w:rPr>
      <w:tab/>
      <w:t>WOOLOOWARE  NSW  2230</w:t>
    </w:r>
  </w:p>
  <w:p w14:paraId="0834B835" w14:textId="77777777" w:rsidR="003722CF" w:rsidRPr="00CE744A" w:rsidRDefault="003722CF" w:rsidP="003722CF">
    <w:pPr>
      <w:pStyle w:val="NoSpacing"/>
      <w:tabs>
        <w:tab w:val="left" w:pos="6379"/>
      </w:tabs>
      <w:ind w:left="5529"/>
      <w:rPr>
        <w:rFonts w:ascii="Arial" w:hAnsi="Arial" w:cs="Arial"/>
        <w:color w:val="000000" w:themeColor="text1"/>
        <w:sz w:val="20"/>
        <w:szCs w:val="20"/>
      </w:rPr>
    </w:pPr>
  </w:p>
  <w:p w14:paraId="698B6D84" w14:textId="77777777" w:rsidR="003722CF" w:rsidRPr="00CE744A" w:rsidRDefault="003722CF" w:rsidP="003722CF">
    <w:pPr>
      <w:pStyle w:val="NoSpacing"/>
      <w:tabs>
        <w:tab w:val="left" w:pos="6379"/>
      </w:tabs>
      <w:ind w:left="5529"/>
      <w:rPr>
        <w:rFonts w:ascii="Arial" w:hAnsi="Arial" w:cs="Arial"/>
      </w:rPr>
    </w:pPr>
    <w:r w:rsidRPr="00CE744A">
      <w:rPr>
        <w:rFonts w:ascii="Arial" w:hAnsi="Arial" w:cs="Arial"/>
      </w:rPr>
      <w:t xml:space="preserve">email </w:t>
    </w:r>
    <w:hyperlink r:id="rId2" w:history="1">
      <w:r w:rsidRPr="00CE744A">
        <w:rPr>
          <w:rStyle w:val="Hyperlink"/>
          <w:rFonts w:ascii="Arial" w:hAnsi="Arial" w:cs="Arial"/>
        </w:rPr>
        <w:t>secretary@sutherlandshireca.com.au</w:t>
      </w:r>
    </w:hyperlink>
    <w:r w:rsidRPr="00CE744A">
      <w:rPr>
        <w:rFonts w:ascii="Arial" w:hAnsi="Arial" w:cs="Arial"/>
      </w:rPr>
      <w:t xml:space="preserve"> </w:t>
    </w:r>
  </w:p>
  <w:p w14:paraId="24F55DDC" w14:textId="77777777" w:rsidR="003722CF" w:rsidRPr="00CE744A" w:rsidRDefault="003722CF" w:rsidP="003722CF">
    <w:pPr>
      <w:pStyle w:val="Footer"/>
      <w:tabs>
        <w:tab w:val="clear" w:pos="4513"/>
        <w:tab w:val="clear" w:pos="9026"/>
        <w:tab w:val="left" w:pos="6379"/>
      </w:tabs>
      <w:ind w:left="5529"/>
      <w:rPr>
        <w:rFonts w:ascii="Arial" w:hAnsi="Arial" w:cs="Arial"/>
      </w:rPr>
    </w:pPr>
    <w:r w:rsidRPr="00CE744A">
      <w:rPr>
        <w:rFonts w:ascii="Arial" w:hAnsi="Arial" w:cs="Arial"/>
      </w:rPr>
      <w:t>phone:  0409 031 583</w:t>
    </w:r>
  </w:p>
  <w:p w14:paraId="480A8DFA" w14:textId="77777777" w:rsidR="003722CF" w:rsidRDefault="0037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2.75pt;height:12.75pt;visibility:visible;mso-wrap-style:square" o:bullet="t">
        <v:imagedata r:id="rId1" o:title=""/>
      </v:shape>
    </w:pict>
  </w:numPicBullet>
  <w:abstractNum w:abstractNumId="0" w15:restartNumberingAfterBreak="0">
    <w:nsid w:val="038C3867"/>
    <w:multiLevelType w:val="hybridMultilevel"/>
    <w:tmpl w:val="F5F67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B460E"/>
    <w:multiLevelType w:val="hybridMultilevel"/>
    <w:tmpl w:val="05A281E0"/>
    <w:lvl w:ilvl="0" w:tplc="6950A338">
      <w:start w:val="1"/>
      <w:numFmt w:val="decimal"/>
      <w:lvlText w:val="%1."/>
      <w:lvlJc w:val="left"/>
      <w:pPr>
        <w:ind w:left="1484" w:hanging="360"/>
      </w:pPr>
      <w:rPr>
        <w:rFonts w:hint="default"/>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2" w15:restartNumberingAfterBreak="0">
    <w:nsid w:val="0FB41839"/>
    <w:multiLevelType w:val="hybridMultilevel"/>
    <w:tmpl w:val="677EB744"/>
    <w:lvl w:ilvl="0" w:tplc="6A1895E2">
      <w:start w:val="5"/>
      <w:numFmt w:val="bullet"/>
      <w:lvlText w:val="-"/>
      <w:lvlJc w:val="left"/>
      <w:pPr>
        <w:ind w:left="1800" w:hanging="360"/>
      </w:pPr>
      <w:rPr>
        <w:rFonts w:ascii="Times New Roman" w:eastAsiaTheme="minorHAns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8721016"/>
    <w:multiLevelType w:val="hybridMultilevel"/>
    <w:tmpl w:val="14BEFF72"/>
    <w:lvl w:ilvl="0" w:tplc="5896EC18">
      <w:start w:val="1"/>
      <w:numFmt w:val="lowerRoman"/>
      <w:lvlText w:val="(%1)"/>
      <w:lvlJc w:val="left"/>
      <w:pPr>
        <w:ind w:left="1710" w:hanging="720"/>
      </w:pPr>
    </w:lvl>
    <w:lvl w:ilvl="1" w:tplc="0C090019">
      <w:start w:val="1"/>
      <w:numFmt w:val="lowerLetter"/>
      <w:lvlText w:val="%2."/>
      <w:lvlJc w:val="left"/>
      <w:pPr>
        <w:ind w:left="2070" w:hanging="360"/>
      </w:pPr>
    </w:lvl>
    <w:lvl w:ilvl="2" w:tplc="0C09001B">
      <w:start w:val="1"/>
      <w:numFmt w:val="lowerRoman"/>
      <w:lvlText w:val="%3."/>
      <w:lvlJc w:val="right"/>
      <w:pPr>
        <w:ind w:left="2790" w:hanging="180"/>
      </w:pPr>
    </w:lvl>
    <w:lvl w:ilvl="3" w:tplc="0C09000F">
      <w:start w:val="1"/>
      <w:numFmt w:val="decimal"/>
      <w:lvlText w:val="%4."/>
      <w:lvlJc w:val="left"/>
      <w:pPr>
        <w:ind w:left="3510" w:hanging="360"/>
      </w:pPr>
    </w:lvl>
    <w:lvl w:ilvl="4" w:tplc="0C090019">
      <w:start w:val="1"/>
      <w:numFmt w:val="lowerLetter"/>
      <w:lvlText w:val="%5."/>
      <w:lvlJc w:val="left"/>
      <w:pPr>
        <w:ind w:left="4230" w:hanging="360"/>
      </w:pPr>
    </w:lvl>
    <w:lvl w:ilvl="5" w:tplc="0C09001B">
      <w:start w:val="1"/>
      <w:numFmt w:val="lowerRoman"/>
      <w:lvlText w:val="%6."/>
      <w:lvlJc w:val="right"/>
      <w:pPr>
        <w:ind w:left="4950" w:hanging="180"/>
      </w:pPr>
    </w:lvl>
    <w:lvl w:ilvl="6" w:tplc="0C09000F">
      <w:start w:val="1"/>
      <w:numFmt w:val="decimal"/>
      <w:lvlText w:val="%7."/>
      <w:lvlJc w:val="left"/>
      <w:pPr>
        <w:ind w:left="5670" w:hanging="360"/>
      </w:pPr>
    </w:lvl>
    <w:lvl w:ilvl="7" w:tplc="0C090019">
      <w:start w:val="1"/>
      <w:numFmt w:val="lowerLetter"/>
      <w:lvlText w:val="%8."/>
      <w:lvlJc w:val="left"/>
      <w:pPr>
        <w:ind w:left="6390" w:hanging="360"/>
      </w:pPr>
    </w:lvl>
    <w:lvl w:ilvl="8" w:tplc="0C09001B">
      <w:start w:val="1"/>
      <w:numFmt w:val="lowerRoman"/>
      <w:lvlText w:val="%9."/>
      <w:lvlJc w:val="right"/>
      <w:pPr>
        <w:ind w:left="7110" w:hanging="180"/>
      </w:pPr>
    </w:lvl>
  </w:abstractNum>
  <w:abstractNum w:abstractNumId="4" w15:restartNumberingAfterBreak="0">
    <w:nsid w:val="358E46DC"/>
    <w:multiLevelType w:val="hybridMultilevel"/>
    <w:tmpl w:val="595A2BFE"/>
    <w:lvl w:ilvl="0" w:tplc="146607B8">
      <w:start w:val="1"/>
      <w:numFmt w:val="bullet"/>
      <w:lvlText w:val=""/>
      <w:lvlPicBulletId w:val="0"/>
      <w:lvlJc w:val="left"/>
      <w:pPr>
        <w:tabs>
          <w:tab w:val="num" w:pos="720"/>
        </w:tabs>
        <w:ind w:left="720" w:hanging="360"/>
      </w:pPr>
      <w:rPr>
        <w:rFonts w:ascii="Symbol" w:hAnsi="Symbol" w:hint="default"/>
      </w:rPr>
    </w:lvl>
    <w:lvl w:ilvl="1" w:tplc="6B507BD2" w:tentative="1">
      <w:start w:val="1"/>
      <w:numFmt w:val="bullet"/>
      <w:lvlText w:val=""/>
      <w:lvlJc w:val="left"/>
      <w:pPr>
        <w:tabs>
          <w:tab w:val="num" w:pos="1440"/>
        </w:tabs>
        <w:ind w:left="1440" w:hanging="360"/>
      </w:pPr>
      <w:rPr>
        <w:rFonts w:ascii="Symbol" w:hAnsi="Symbol" w:hint="default"/>
      </w:rPr>
    </w:lvl>
    <w:lvl w:ilvl="2" w:tplc="865CE3A4" w:tentative="1">
      <w:start w:val="1"/>
      <w:numFmt w:val="bullet"/>
      <w:lvlText w:val=""/>
      <w:lvlJc w:val="left"/>
      <w:pPr>
        <w:tabs>
          <w:tab w:val="num" w:pos="2160"/>
        </w:tabs>
        <w:ind w:left="2160" w:hanging="360"/>
      </w:pPr>
      <w:rPr>
        <w:rFonts w:ascii="Symbol" w:hAnsi="Symbol" w:hint="default"/>
      </w:rPr>
    </w:lvl>
    <w:lvl w:ilvl="3" w:tplc="C8EA71CC" w:tentative="1">
      <w:start w:val="1"/>
      <w:numFmt w:val="bullet"/>
      <w:lvlText w:val=""/>
      <w:lvlJc w:val="left"/>
      <w:pPr>
        <w:tabs>
          <w:tab w:val="num" w:pos="2880"/>
        </w:tabs>
        <w:ind w:left="2880" w:hanging="360"/>
      </w:pPr>
      <w:rPr>
        <w:rFonts w:ascii="Symbol" w:hAnsi="Symbol" w:hint="default"/>
      </w:rPr>
    </w:lvl>
    <w:lvl w:ilvl="4" w:tplc="233AAA4E" w:tentative="1">
      <w:start w:val="1"/>
      <w:numFmt w:val="bullet"/>
      <w:lvlText w:val=""/>
      <w:lvlJc w:val="left"/>
      <w:pPr>
        <w:tabs>
          <w:tab w:val="num" w:pos="3600"/>
        </w:tabs>
        <w:ind w:left="3600" w:hanging="360"/>
      </w:pPr>
      <w:rPr>
        <w:rFonts w:ascii="Symbol" w:hAnsi="Symbol" w:hint="default"/>
      </w:rPr>
    </w:lvl>
    <w:lvl w:ilvl="5" w:tplc="EF726EA8" w:tentative="1">
      <w:start w:val="1"/>
      <w:numFmt w:val="bullet"/>
      <w:lvlText w:val=""/>
      <w:lvlJc w:val="left"/>
      <w:pPr>
        <w:tabs>
          <w:tab w:val="num" w:pos="4320"/>
        </w:tabs>
        <w:ind w:left="4320" w:hanging="360"/>
      </w:pPr>
      <w:rPr>
        <w:rFonts w:ascii="Symbol" w:hAnsi="Symbol" w:hint="default"/>
      </w:rPr>
    </w:lvl>
    <w:lvl w:ilvl="6" w:tplc="C1BCDF4A" w:tentative="1">
      <w:start w:val="1"/>
      <w:numFmt w:val="bullet"/>
      <w:lvlText w:val=""/>
      <w:lvlJc w:val="left"/>
      <w:pPr>
        <w:tabs>
          <w:tab w:val="num" w:pos="5040"/>
        </w:tabs>
        <w:ind w:left="5040" w:hanging="360"/>
      </w:pPr>
      <w:rPr>
        <w:rFonts w:ascii="Symbol" w:hAnsi="Symbol" w:hint="default"/>
      </w:rPr>
    </w:lvl>
    <w:lvl w:ilvl="7" w:tplc="DE3E6D4A" w:tentative="1">
      <w:start w:val="1"/>
      <w:numFmt w:val="bullet"/>
      <w:lvlText w:val=""/>
      <w:lvlJc w:val="left"/>
      <w:pPr>
        <w:tabs>
          <w:tab w:val="num" w:pos="5760"/>
        </w:tabs>
        <w:ind w:left="5760" w:hanging="360"/>
      </w:pPr>
      <w:rPr>
        <w:rFonts w:ascii="Symbol" w:hAnsi="Symbol" w:hint="default"/>
      </w:rPr>
    </w:lvl>
    <w:lvl w:ilvl="8" w:tplc="2918D85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9D95339"/>
    <w:multiLevelType w:val="hybridMultilevel"/>
    <w:tmpl w:val="A28AF3F0"/>
    <w:lvl w:ilvl="0" w:tplc="DF4C1BD8">
      <w:start w:val="4"/>
      <w:numFmt w:val="bullet"/>
      <w:lvlText w:val="-"/>
      <w:lvlJc w:val="left"/>
      <w:pPr>
        <w:ind w:left="1350" w:hanging="360"/>
      </w:pPr>
      <w:rPr>
        <w:rFonts w:ascii="Times New Roman" w:eastAsiaTheme="minorHAnsi" w:hAnsi="Times New Roman" w:cs="Times New Roman"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6" w15:restartNumberingAfterBreak="0">
    <w:nsid w:val="4A7112F9"/>
    <w:multiLevelType w:val="hybridMultilevel"/>
    <w:tmpl w:val="3220492C"/>
    <w:lvl w:ilvl="0" w:tplc="04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15:restartNumberingAfterBreak="0">
    <w:nsid w:val="4C7C045A"/>
    <w:multiLevelType w:val="hybridMultilevel"/>
    <w:tmpl w:val="A8FC413A"/>
    <w:lvl w:ilvl="0" w:tplc="4EFCAA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D167C57"/>
    <w:multiLevelType w:val="hybridMultilevel"/>
    <w:tmpl w:val="9B3E339C"/>
    <w:lvl w:ilvl="0" w:tplc="5D8C310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5CD17B28"/>
    <w:multiLevelType w:val="hybridMultilevel"/>
    <w:tmpl w:val="3222C0AC"/>
    <w:lvl w:ilvl="0" w:tplc="4038F4FC">
      <w:start w:val="3"/>
      <w:numFmt w:val="bullet"/>
      <w:lvlText w:val=""/>
      <w:lvlJc w:val="left"/>
      <w:pPr>
        <w:ind w:left="1800" w:hanging="360"/>
      </w:pPr>
      <w:rPr>
        <w:rFonts w:ascii="Symbol" w:eastAsiaTheme="minorHAnsi" w:hAnsi="Symbol"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679A56CB"/>
    <w:multiLevelType w:val="hybridMultilevel"/>
    <w:tmpl w:val="3BEAEC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05530C8"/>
    <w:multiLevelType w:val="hybridMultilevel"/>
    <w:tmpl w:val="92C64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60187D"/>
    <w:multiLevelType w:val="hybridMultilevel"/>
    <w:tmpl w:val="4792387E"/>
    <w:lvl w:ilvl="0" w:tplc="36909FF0">
      <w:start w:val="1"/>
      <w:numFmt w:val="decimal"/>
      <w:lvlText w:val="%1."/>
      <w:lvlJc w:val="left"/>
      <w:pPr>
        <w:ind w:left="990" w:hanging="45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3" w15:restartNumberingAfterBreak="0">
    <w:nsid w:val="7D9B760F"/>
    <w:multiLevelType w:val="hybridMultilevel"/>
    <w:tmpl w:val="AB3CC1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A1647D"/>
    <w:multiLevelType w:val="hybridMultilevel"/>
    <w:tmpl w:val="F22AEF4A"/>
    <w:lvl w:ilvl="0" w:tplc="9D380AD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77366221">
    <w:abstractNumId w:val="13"/>
  </w:num>
  <w:num w:numId="2" w16cid:durableId="921992811">
    <w:abstractNumId w:val="11"/>
  </w:num>
  <w:num w:numId="3" w16cid:durableId="2048408494">
    <w:abstractNumId w:val="7"/>
  </w:num>
  <w:num w:numId="4" w16cid:durableId="520434063">
    <w:abstractNumId w:val="14"/>
  </w:num>
  <w:num w:numId="5" w16cid:durableId="1025524665">
    <w:abstractNumId w:val="4"/>
  </w:num>
  <w:num w:numId="6" w16cid:durableId="158888378">
    <w:abstractNumId w:val="9"/>
  </w:num>
  <w:num w:numId="7" w16cid:durableId="646015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328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2872544">
    <w:abstractNumId w:val="1"/>
  </w:num>
  <w:num w:numId="10" w16cid:durableId="517042891">
    <w:abstractNumId w:val="8"/>
  </w:num>
  <w:num w:numId="11" w16cid:durableId="1963919033">
    <w:abstractNumId w:val="12"/>
  </w:num>
  <w:num w:numId="12" w16cid:durableId="996768190">
    <w:abstractNumId w:val="2"/>
  </w:num>
  <w:num w:numId="13" w16cid:durableId="1820337830">
    <w:abstractNumId w:val="5"/>
  </w:num>
  <w:num w:numId="14" w16cid:durableId="2014989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36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8B"/>
    <w:rsid w:val="0000341E"/>
    <w:rsid w:val="000034C7"/>
    <w:rsid w:val="000040FF"/>
    <w:rsid w:val="00006226"/>
    <w:rsid w:val="00007572"/>
    <w:rsid w:val="00013515"/>
    <w:rsid w:val="0001377C"/>
    <w:rsid w:val="000157DC"/>
    <w:rsid w:val="000212FD"/>
    <w:rsid w:val="00022ACD"/>
    <w:rsid w:val="00022F39"/>
    <w:rsid w:val="00024CCD"/>
    <w:rsid w:val="000318FA"/>
    <w:rsid w:val="00032039"/>
    <w:rsid w:val="00033AA6"/>
    <w:rsid w:val="00036EC1"/>
    <w:rsid w:val="000419B2"/>
    <w:rsid w:val="0005082A"/>
    <w:rsid w:val="00050DE4"/>
    <w:rsid w:val="00052FF9"/>
    <w:rsid w:val="0005440E"/>
    <w:rsid w:val="0006067B"/>
    <w:rsid w:val="00060DA3"/>
    <w:rsid w:val="000673E0"/>
    <w:rsid w:val="00070691"/>
    <w:rsid w:val="00070973"/>
    <w:rsid w:val="000731D7"/>
    <w:rsid w:val="000738CB"/>
    <w:rsid w:val="00080C81"/>
    <w:rsid w:val="0008207D"/>
    <w:rsid w:val="00083869"/>
    <w:rsid w:val="000863CB"/>
    <w:rsid w:val="000902D2"/>
    <w:rsid w:val="00093432"/>
    <w:rsid w:val="000A1CED"/>
    <w:rsid w:val="000A4A32"/>
    <w:rsid w:val="000B15F6"/>
    <w:rsid w:val="000B1758"/>
    <w:rsid w:val="000B3B0B"/>
    <w:rsid w:val="000C0ABD"/>
    <w:rsid w:val="000C180F"/>
    <w:rsid w:val="000D404C"/>
    <w:rsid w:val="000D53D6"/>
    <w:rsid w:val="000E342F"/>
    <w:rsid w:val="000E5910"/>
    <w:rsid w:val="000F308B"/>
    <w:rsid w:val="000F3FE6"/>
    <w:rsid w:val="001051B5"/>
    <w:rsid w:val="00107575"/>
    <w:rsid w:val="00114DA5"/>
    <w:rsid w:val="00117714"/>
    <w:rsid w:val="00121995"/>
    <w:rsid w:val="00123B22"/>
    <w:rsid w:val="00123F63"/>
    <w:rsid w:val="00124B66"/>
    <w:rsid w:val="00125812"/>
    <w:rsid w:val="00126410"/>
    <w:rsid w:val="00142413"/>
    <w:rsid w:val="00143568"/>
    <w:rsid w:val="00143978"/>
    <w:rsid w:val="00144EC4"/>
    <w:rsid w:val="00152680"/>
    <w:rsid w:val="0015393D"/>
    <w:rsid w:val="00160E0C"/>
    <w:rsid w:val="00162BA9"/>
    <w:rsid w:val="00164F20"/>
    <w:rsid w:val="001663AF"/>
    <w:rsid w:val="00167EE2"/>
    <w:rsid w:val="001711B4"/>
    <w:rsid w:val="001727C8"/>
    <w:rsid w:val="00172860"/>
    <w:rsid w:val="001806FD"/>
    <w:rsid w:val="0019114A"/>
    <w:rsid w:val="001918A3"/>
    <w:rsid w:val="00194DE9"/>
    <w:rsid w:val="001951D7"/>
    <w:rsid w:val="001A5216"/>
    <w:rsid w:val="001B0ABD"/>
    <w:rsid w:val="001B39FD"/>
    <w:rsid w:val="001B3A65"/>
    <w:rsid w:val="001B4A8A"/>
    <w:rsid w:val="001B6463"/>
    <w:rsid w:val="001B7406"/>
    <w:rsid w:val="001B7BE2"/>
    <w:rsid w:val="001C003E"/>
    <w:rsid w:val="001C1451"/>
    <w:rsid w:val="001C23E3"/>
    <w:rsid w:val="001C36CF"/>
    <w:rsid w:val="001C3B74"/>
    <w:rsid w:val="001C54FD"/>
    <w:rsid w:val="001C6D9E"/>
    <w:rsid w:val="001C7EA5"/>
    <w:rsid w:val="001D16A0"/>
    <w:rsid w:val="001E1419"/>
    <w:rsid w:val="001E2E76"/>
    <w:rsid w:val="001E2F25"/>
    <w:rsid w:val="001F3D52"/>
    <w:rsid w:val="001F5E84"/>
    <w:rsid w:val="0020156F"/>
    <w:rsid w:val="002069B0"/>
    <w:rsid w:val="0021238D"/>
    <w:rsid w:val="00215011"/>
    <w:rsid w:val="00217972"/>
    <w:rsid w:val="0022190B"/>
    <w:rsid w:val="00224F0D"/>
    <w:rsid w:val="00226AA7"/>
    <w:rsid w:val="00226AFE"/>
    <w:rsid w:val="002275D5"/>
    <w:rsid w:val="00230950"/>
    <w:rsid w:val="00235216"/>
    <w:rsid w:val="00236885"/>
    <w:rsid w:val="00237801"/>
    <w:rsid w:val="002439E2"/>
    <w:rsid w:val="00247253"/>
    <w:rsid w:val="00247CDC"/>
    <w:rsid w:val="0025100A"/>
    <w:rsid w:val="00253279"/>
    <w:rsid w:val="002613E7"/>
    <w:rsid w:val="00264A3B"/>
    <w:rsid w:val="00264CC2"/>
    <w:rsid w:val="00271C1F"/>
    <w:rsid w:val="002742E5"/>
    <w:rsid w:val="00275F57"/>
    <w:rsid w:val="00280264"/>
    <w:rsid w:val="00284580"/>
    <w:rsid w:val="00284A6B"/>
    <w:rsid w:val="00285951"/>
    <w:rsid w:val="00285CD5"/>
    <w:rsid w:val="00291EDE"/>
    <w:rsid w:val="00294519"/>
    <w:rsid w:val="002953C0"/>
    <w:rsid w:val="002969CF"/>
    <w:rsid w:val="00297683"/>
    <w:rsid w:val="002A71CC"/>
    <w:rsid w:val="002B12F9"/>
    <w:rsid w:val="002B141A"/>
    <w:rsid w:val="002B32F4"/>
    <w:rsid w:val="002B7BCC"/>
    <w:rsid w:val="002C3D32"/>
    <w:rsid w:val="002D1542"/>
    <w:rsid w:val="002D580E"/>
    <w:rsid w:val="002D5ECC"/>
    <w:rsid w:val="002D74FC"/>
    <w:rsid w:val="002E24C4"/>
    <w:rsid w:val="002E5B09"/>
    <w:rsid w:val="002E5D05"/>
    <w:rsid w:val="002E6953"/>
    <w:rsid w:val="002E7D76"/>
    <w:rsid w:val="002F4975"/>
    <w:rsid w:val="00302C9B"/>
    <w:rsid w:val="00304494"/>
    <w:rsid w:val="0030452D"/>
    <w:rsid w:val="0030467B"/>
    <w:rsid w:val="00304B6C"/>
    <w:rsid w:val="00312A23"/>
    <w:rsid w:val="00312FC3"/>
    <w:rsid w:val="0032102D"/>
    <w:rsid w:val="003215C9"/>
    <w:rsid w:val="00321B71"/>
    <w:rsid w:val="00323266"/>
    <w:rsid w:val="00324351"/>
    <w:rsid w:val="00330CC7"/>
    <w:rsid w:val="00333F1E"/>
    <w:rsid w:val="00334841"/>
    <w:rsid w:val="003372F3"/>
    <w:rsid w:val="00341880"/>
    <w:rsid w:val="00346197"/>
    <w:rsid w:val="0034629C"/>
    <w:rsid w:val="00356906"/>
    <w:rsid w:val="003677D2"/>
    <w:rsid w:val="00371566"/>
    <w:rsid w:val="003722CF"/>
    <w:rsid w:val="003731E1"/>
    <w:rsid w:val="00377C3C"/>
    <w:rsid w:val="00380704"/>
    <w:rsid w:val="00380D3E"/>
    <w:rsid w:val="003811B9"/>
    <w:rsid w:val="0038534A"/>
    <w:rsid w:val="00385CE9"/>
    <w:rsid w:val="003875A0"/>
    <w:rsid w:val="00392B67"/>
    <w:rsid w:val="00393FAE"/>
    <w:rsid w:val="00395912"/>
    <w:rsid w:val="00397C10"/>
    <w:rsid w:val="003A177C"/>
    <w:rsid w:val="003A53DB"/>
    <w:rsid w:val="003A667C"/>
    <w:rsid w:val="003A76AD"/>
    <w:rsid w:val="003B0AE7"/>
    <w:rsid w:val="003B1EC4"/>
    <w:rsid w:val="003B322E"/>
    <w:rsid w:val="003B6BC9"/>
    <w:rsid w:val="003C1871"/>
    <w:rsid w:val="003C3910"/>
    <w:rsid w:val="003D2B14"/>
    <w:rsid w:val="003D33FE"/>
    <w:rsid w:val="003D4137"/>
    <w:rsid w:val="003D4609"/>
    <w:rsid w:val="003D58B0"/>
    <w:rsid w:val="003D60B6"/>
    <w:rsid w:val="003D728E"/>
    <w:rsid w:val="003D7DC8"/>
    <w:rsid w:val="003D7E1A"/>
    <w:rsid w:val="003E2FD0"/>
    <w:rsid w:val="003E34B3"/>
    <w:rsid w:val="003E3532"/>
    <w:rsid w:val="003E5A88"/>
    <w:rsid w:val="003E5F1E"/>
    <w:rsid w:val="003E6854"/>
    <w:rsid w:val="003F31D7"/>
    <w:rsid w:val="003F7605"/>
    <w:rsid w:val="00403ACB"/>
    <w:rsid w:val="00403F5A"/>
    <w:rsid w:val="00405CBB"/>
    <w:rsid w:val="004068CE"/>
    <w:rsid w:val="00406BAE"/>
    <w:rsid w:val="004123BB"/>
    <w:rsid w:val="00417185"/>
    <w:rsid w:val="00417ED2"/>
    <w:rsid w:val="004202E5"/>
    <w:rsid w:val="00421F91"/>
    <w:rsid w:val="00421FEB"/>
    <w:rsid w:val="004236D7"/>
    <w:rsid w:val="004267C7"/>
    <w:rsid w:val="0043462C"/>
    <w:rsid w:val="004358E5"/>
    <w:rsid w:val="0044045D"/>
    <w:rsid w:val="00440FA4"/>
    <w:rsid w:val="004413D8"/>
    <w:rsid w:val="00443FE2"/>
    <w:rsid w:val="00445370"/>
    <w:rsid w:val="00456532"/>
    <w:rsid w:val="004663F0"/>
    <w:rsid w:val="004663FD"/>
    <w:rsid w:val="004667D9"/>
    <w:rsid w:val="004737C6"/>
    <w:rsid w:val="00473A59"/>
    <w:rsid w:val="00473C15"/>
    <w:rsid w:val="00473EBA"/>
    <w:rsid w:val="00474051"/>
    <w:rsid w:val="00474485"/>
    <w:rsid w:val="00481B09"/>
    <w:rsid w:val="004A0F35"/>
    <w:rsid w:val="004A1272"/>
    <w:rsid w:val="004A1EF6"/>
    <w:rsid w:val="004A480A"/>
    <w:rsid w:val="004B60AF"/>
    <w:rsid w:val="004B61B4"/>
    <w:rsid w:val="004B754C"/>
    <w:rsid w:val="004C18E4"/>
    <w:rsid w:val="004C2F4A"/>
    <w:rsid w:val="004C7741"/>
    <w:rsid w:val="004D0022"/>
    <w:rsid w:val="004D1275"/>
    <w:rsid w:val="004D4333"/>
    <w:rsid w:val="004D6ECA"/>
    <w:rsid w:val="004E3DA2"/>
    <w:rsid w:val="004E65E3"/>
    <w:rsid w:val="004E7452"/>
    <w:rsid w:val="004F01EA"/>
    <w:rsid w:val="004F0606"/>
    <w:rsid w:val="004F1603"/>
    <w:rsid w:val="004F2A1B"/>
    <w:rsid w:val="004F464D"/>
    <w:rsid w:val="004F4EEE"/>
    <w:rsid w:val="005110E6"/>
    <w:rsid w:val="005135E6"/>
    <w:rsid w:val="00516487"/>
    <w:rsid w:val="005205ED"/>
    <w:rsid w:val="00524341"/>
    <w:rsid w:val="00535D3E"/>
    <w:rsid w:val="00536ECF"/>
    <w:rsid w:val="005402D3"/>
    <w:rsid w:val="00540C84"/>
    <w:rsid w:val="00542ED1"/>
    <w:rsid w:val="0054392E"/>
    <w:rsid w:val="0055071F"/>
    <w:rsid w:val="005530B5"/>
    <w:rsid w:val="005602A7"/>
    <w:rsid w:val="005613A6"/>
    <w:rsid w:val="0057562D"/>
    <w:rsid w:val="00577665"/>
    <w:rsid w:val="00584610"/>
    <w:rsid w:val="00584B6D"/>
    <w:rsid w:val="00584FAE"/>
    <w:rsid w:val="00590389"/>
    <w:rsid w:val="005904E8"/>
    <w:rsid w:val="00595C14"/>
    <w:rsid w:val="005A2103"/>
    <w:rsid w:val="005A2284"/>
    <w:rsid w:val="005B5DBB"/>
    <w:rsid w:val="005C4CF3"/>
    <w:rsid w:val="005C6B84"/>
    <w:rsid w:val="005D209E"/>
    <w:rsid w:val="005E3D25"/>
    <w:rsid w:val="005E4229"/>
    <w:rsid w:val="005E480C"/>
    <w:rsid w:val="005F0F53"/>
    <w:rsid w:val="005F675C"/>
    <w:rsid w:val="00600FF1"/>
    <w:rsid w:val="0061002C"/>
    <w:rsid w:val="006111E8"/>
    <w:rsid w:val="00612217"/>
    <w:rsid w:val="006124AA"/>
    <w:rsid w:val="0061305A"/>
    <w:rsid w:val="006177CA"/>
    <w:rsid w:val="006215EA"/>
    <w:rsid w:val="00622412"/>
    <w:rsid w:val="006225A2"/>
    <w:rsid w:val="00622BEC"/>
    <w:rsid w:val="00623BC6"/>
    <w:rsid w:val="0062487F"/>
    <w:rsid w:val="00630213"/>
    <w:rsid w:val="00632ABF"/>
    <w:rsid w:val="006338C7"/>
    <w:rsid w:val="00633E4D"/>
    <w:rsid w:val="00636259"/>
    <w:rsid w:val="0064154A"/>
    <w:rsid w:val="00641C90"/>
    <w:rsid w:val="00642EE4"/>
    <w:rsid w:val="006453B1"/>
    <w:rsid w:val="006523DC"/>
    <w:rsid w:val="00653F59"/>
    <w:rsid w:val="00653F66"/>
    <w:rsid w:val="00655F48"/>
    <w:rsid w:val="00661D0C"/>
    <w:rsid w:val="0066408B"/>
    <w:rsid w:val="006670DE"/>
    <w:rsid w:val="006706E2"/>
    <w:rsid w:val="00671478"/>
    <w:rsid w:val="0068182A"/>
    <w:rsid w:val="00682B9F"/>
    <w:rsid w:val="00683489"/>
    <w:rsid w:val="00684B01"/>
    <w:rsid w:val="00691ED9"/>
    <w:rsid w:val="00696C93"/>
    <w:rsid w:val="006974AA"/>
    <w:rsid w:val="006A2773"/>
    <w:rsid w:val="006A37B6"/>
    <w:rsid w:val="006A46B6"/>
    <w:rsid w:val="006A61C9"/>
    <w:rsid w:val="006A6337"/>
    <w:rsid w:val="006B0B3A"/>
    <w:rsid w:val="006B23A5"/>
    <w:rsid w:val="006B3867"/>
    <w:rsid w:val="006B3A37"/>
    <w:rsid w:val="006B3CCF"/>
    <w:rsid w:val="006B5BE5"/>
    <w:rsid w:val="006B7B5C"/>
    <w:rsid w:val="006C4DFC"/>
    <w:rsid w:val="006C7607"/>
    <w:rsid w:val="006C762B"/>
    <w:rsid w:val="006C7998"/>
    <w:rsid w:val="006D1C73"/>
    <w:rsid w:val="006D268D"/>
    <w:rsid w:val="006D4547"/>
    <w:rsid w:val="006E74E9"/>
    <w:rsid w:val="006F0320"/>
    <w:rsid w:val="006F28D7"/>
    <w:rsid w:val="006F43FD"/>
    <w:rsid w:val="00700C49"/>
    <w:rsid w:val="00702B8F"/>
    <w:rsid w:val="00702D78"/>
    <w:rsid w:val="0070307F"/>
    <w:rsid w:val="007030BB"/>
    <w:rsid w:val="00710627"/>
    <w:rsid w:val="00711CA7"/>
    <w:rsid w:val="007161B0"/>
    <w:rsid w:val="007170A5"/>
    <w:rsid w:val="00721147"/>
    <w:rsid w:val="00721644"/>
    <w:rsid w:val="00723B77"/>
    <w:rsid w:val="00723C96"/>
    <w:rsid w:val="00723F03"/>
    <w:rsid w:val="00725F4C"/>
    <w:rsid w:val="007310B2"/>
    <w:rsid w:val="0073592D"/>
    <w:rsid w:val="0073596E"/>
    <w:rsid w:val="007448B4"/>
    <w:rsid w:val="00750CCB"/>
    <w:rsid w:val="0075271F"/>
    <w:rsid w:val="007534F9"/>
    <w:rsid w:val="007547A0"/>
    <w:rsid w:val="00755B7D"/>
    <w:rsid w:val="00756332"/>
    <w:rsid w:val="00760A6A"/>
    <w:rsid w:val="00761CC7"/>
    <w:rsid w:val="00763F27"/>
    <w:rsid w:val="00771C66"/>
    <w:rsid w:val="007822F7"/>
    <w:rsid w:val="007949BB"/>
    <w:rsid w:val="00797479"/>
    <w:rsid w:val="007A0AE1"/>
    <w:rsid w:val="007A6B8C"/>
    <w:rsid w:val="007B4185"/>
    <w:rsid w:val="007B5F8F"/>
    <w:rsid w:val="007C0FE1"/>
    <w:rsid w:val="007C14F5"/>
    <w:rsid w:val="007C1DAA"/>
    <w:rsid w:val="007C56D8"/>
    <w:rsid w:val="007C64BB"/>
    <w:rsid w:val="007E14CC"/>
    <w:rsid w:val="007E3913"/>
    <w:rsid w:val="007E4BD2"/>
    <w:rsid w:val="007E71F3"/>
    <w:rsid w:val="007E7705"/>
    <w:rsid w:val="007F09CC"/>
    <w:rsid w:val="007F4E36"/>
    <w:rsid w:val="00800702"/>
    <w:rsid w:val="00801B87"/>
    <w:rsid w:val="0081095E"/>
    <w:rsid w:val="00820C04"/>
    <w:rsid w:val="00825393"/>
    <w:rsid w:val="0083795F"/>
    <w:rsid w:val="00840419"/>
    <w:rsid w:val="00840C0D"/>
    <w:rsid w:val="00842324"/>
    <w:rsid w:val="008475BE"/>
    <w:rsid w:val="00847FB8"/>
    <w:rsid w:val="00850FE3"/>
    <w:rsid w:val="0085122B"/>
    <w:rsid w:val="00852E9A"/>
    <w:rsid w:val="00855039"/>
    <w:rsid w:val="0086206E"/>
    <w:rsid w:val="00873AD6"/>
    <w:rsid w:val="008752B7"/>
    <w:rsid w:val="008821B1"/>
    <w:rsid w:val="00886436"/>
    <w:rsid w:val="00886DB6"/>
    <w:rsid w:val="00887768"/>
    <w:rsid w:val="0089052B"/>
    <w:rsid w:val="00890C99"/>
    <w:rsid w:val="00891552"/>
    <w:rsid w:val="008920B4"/>
    <w:rsid w:val="00897BDB"/>
    <w:rsid w:val="008A33E2"/>
    <w:rsid w:val="008A447A"/>
    <w:rsid w:val="008A4F51"/>
    <w:rsid w:val="008A639D"/>
    <w:rsid w:val="008B2CEE"/>
    <w:rsid w:val="008B7325"/>
    <w:rsid w:val="008D3E1C"/>
    <w:rsid w:val="008D439E"/>
    <w:rsid w:val="008E3C83"/>
    <w:rsid w:val="008E3F4E"/>
    <w:rsid w:val="008E4017"/>
    <w:rsid w:val="008E4AFF"/>
    <w:rsid w:val="008F1888"/>
    <w:rsid w:val="008F2B08"/>
    <w:rsid w:val="008F3234"/>
    <w:rsid w:val="008F65AE"/>
    <w:rsid w:val="008F69B9"/>
    <w:rsid w:val="008F720B"/>
    <w:rsid w:val="009012C9"/>
    <w:rsid w:val="00901860"/>
    <w:rsid w:val="00907B9F"/>
    <w:rsid w:val="00910757"/>
    <w:rsid w:val="00913B97"/>
    <w:rsid w:val="00914325"/>
    <w:rsid w:val="00916D4E"/>
    <w:rsid w:val="00917CC4"/>
    <w:rsid w:val="00923780"/>
    <w:rsid w:val="00932931"/>
    <w:rsid w:val="009371B1"/>
    <w:rsid w:val="009411AD"/>
    <w:rsid w:val="0094382B"/>
    <w:rsid w:val="0094405E"/>
    <w:rsid w:val="00953BFD"/>
    <w:rsid w:val="0096053B"/>
    <w:rsid w:val="00960EBA"/>
    <w:rsid w:val="009636FD"/>
    <w:rsid w:val="009644F3"/>
    <w:rsid w:val="009674F0"/>
    <w:rsid w:val="0097181D"/>
    <w:rsid w:val="00971D5C"/>
    <w:rsid w:val="00971F9D"/>
    <w:rsid w:val="00973191"/>
    <w:rsid w:val="009755F4"/>
    <w:rsid w:val="00975C37"/>
    <w:rsid w:val="009815F6"/>
    <w:rsid w:val="00985E04"/>
    <w:rsid w:val="0099030C"/>
    <w:rsid w:val="00995199"/>
    <w:rsid w:val="009969A5"/>
    <w:rsid w:val="009A0350"/>
    <w:rsid w:val="009A1534"/>
    <w:rsid w:val="009B150C"/>
    <w:rsid w:val="009B4830"/>
    <w:rsid w:val="009B59DA"/>
    <w:rsid w:val="009B6BDB"/>
    <w:rsid w:val="009C2100"/>
    <w:rsid w:val="009C4E3C"/>
    <w:rsid w:val="009C4E72"/>
    <w:rsid w:val="009C5B52"/>
    <w:rsid w:val="009C6376"/>
    <w:rsid w:val="009C7AF7"/>
    <w:rsid w:val="009C7E94"/>
    <w:rsid w:val="009D3562"/>
    <w:rsid w:val="009E0450"/>
    <w:rsid w:val="009E09F6"/>
    <w:rsid w:val="009E3C5F"/>
    <w:rsid w:val="009E6F85"/>
    <w:rsid w:val="009F13E1"/>
    <w:rsid w:val="009F2188"/>
    <w:rsid w:val="009F54A4"/>
    <w:rsid w:val="009F7551"/>
    <w:rsid w:val="009F7774"/>
    <w:rsid w:val="00A011AA"/>
    <w:rsid w:val="00A01C63"/>
    <w:rsid w:val="00A0253C"/>
    <w:rsid w:val="00A12B71"/>
    <w:rsid w:val="00A1376B"/>
    <w:rsid w:val="00A14CD8"/>
    <w:rsid w:val="00A226EA"/>
    <w:rsid w:val="00A24B85"/>
    <w:rsid w:val="00A27253"/>
    <w:rsid w:val="00A30E17"/>
    <w:rsid w:val="00A30F13"/>
    <w:rsid w:val="00A32895"/>
    <w:rsid w:val="00A35026"/>
    <w:rsid w:val="00A362BF"/>
    <w:rsid w:val="00A366DE"/>
    <w:rsid w:val="00A41C03"/>
    <w:rsid w:val="00A4227D"/>
    <w:rsid w:val="00A46FB8"/>
    <w:rsid w:val="00A4773A"/>
    <w:rsid w:val="00A5069A"/>
    <w:rsid w:val="00A531A2"/>
    <w:rsid w:val="00A53628"/>
    <w:rsid w:val="00A55A8D"/>
    <w:rsid w:val="00A639BE"/>
    <w:rsid w:val="00A67709"/>
    <w:rsid w:val="00A67A5A"/>
    <w:rsid w:val="00A702C8"/>
    <w:rsid w:val="00A706BC"/>
    <w:rsid w:val="00A70A55"/>
    <w:rsid w:val="00A7216E"/>
    <w:rsid w:val="00A75CD0"/>
    <w:rsid w:val="00A776EF"/>
    <w:rsid w:val="00A80E05"/>
    <w:rsid w:val="00A8349E"/>
    <w:rsid w:val="00A8363F"/>
    <w:rsid w:val="00A83E43"/>
    <w:rsid w:val="00A85AEF"/>
    <w:rsid w:val="00A86E95"/>
    <w:rsid w:val="00A97CFD"/>
    <w:rsid w:val="00AA27BC"/>
    <w:rsid w:val="00AB0C3B"/>
    <w:rsid w:val="00AB3C90"/>
    <w:rsid w:val="00AB6BBA"/>
    <w:rsid w:val="00AC3398"/>
    <w:rsid w:val="00AC4CCF"/>
    <w:rsid w:val="00AC70CC"/>
    <w:rsid w:val="00AD0051"/>
    <w:rsid w:val="00AD0E61"/>
    <w:rsid w:val="00AD1765"/>
    <w:rsid w:val="00AD6E28"/>
    <w:rsid w:val="00AE0FBF"/>
    <w:rsid w:val="00AE2240"/>
    <w:rsid w:val="00AF2D19"/>
    <w:rsid w:val="00B05F07"/>
    <w:rsid w:val="00B0770F"/>
    <w:rsid w:val="00B07E02"/>
    <w:rsid w:val="00B12E70"/>
    <w:rsid w:val="00B14A69"/>
    <w:rsid w:val="00B178EB"/>
    <w:rsid w:val="00B202AE"/>
    <w:rsid w:val="00B221AB"/>
    <w:rsid w:val="00B228DB"/>
    <w:rsid w:val="00B24294"/>
    <w:rsid w:val="00B26889"/>
    <w:rsid w:val="00B2767E"/>
    <w:rsid w:val="00B31017"/>
    <w:rsid w:val="00B3135F"/>
    <w:rsid w:val="00B3499B"/>
    <w:rsid w:val="00B34DC8"/>
    <w:rsid w:val="00B352DF"/>
    <w:rsid w:val="00B40C9A"/>
    <w:rsid w:val="00B42E73"/>
    <w:rsid w:val="00B4478F"/>
    <w:rsid w:val="00B50A48"/>
    <w:rsid w:val="00B517FB"/>
    <w:rsid w:val="00B7218B"/>
    <w:rsid w:val="00B804CD"/>
    <w:rsid w:val="00B82CE3"/>
    <w:rsid w:val="00B84112"/>
    <w:rsid w:val="00B8669B"/>
    <w:rsid w:val="00B87065"/>
    <w:rsid w:val="00B911E7"/>
    <w:rsid w:val="00B948CB"/>
    <w:rsid w:val="00B97A83"/>
    <w:rsid w:val="00BA129C"/>
    <w:rsid w:val="00BB16E9"/>
    <w:rsid w:val="00BB4B34"/>
    <w:rsid w:val="00BB62E2"/>
    <w:rsid w:val="00BC5641"/>
    <w:rsid w:val="00BD120E"/>
    <w:rsid w:val="00BD14FB"/>
    <w:rsid w:val="00BD2964"/>
    <w:rsid w:val="00BD3EC8"/>
    <w:rsid w:val="00BD4EF6"/>
    <w:rsid w:val="00BD52C2"/>
    <w:rsid w:val="00BD74CF"/>
    <w:rsid w:val="00BD75CF"/>
    <w:rsid w:val="00BE055E"/>
    <w:rsid w:val="00BE220C"/>
    <w:rsid w:val="00BE596B"/>
    <w:rsid w:val="00BF1608"/>
    <w:rsid w:val="00BF1B6C"/>
    <w:rsid w:val="00BF2110"/>
    <w:rsid w:val="00BF24D6"/>
    <w:rsid w:val="00BF27BF"/>
    <w:rsid w:val="00BF2A0A"/>
    <w:rsid w:val="00BF55FC"/>
    <w:rsid w:val="00BF5701"/>
    <w:rsid w:val="00BF7438"/>
    <w:rsid w:val="00C024BF"/>
    <w:rsid w:val="00C06F56"/>
    <w:rsid w:val="00C11BB4"/>
    <w:rsid w:val="00C11DA0"/>
    <w:rsid w:val="00C16229"/>
    <w:rsid w:val="00C16948"/>
    <w:rsid w:val="00C20EB9"/>
    <w:rsid w:val="00C22577"/>
    <w:rsid w:val="00C2299C"/>
    <w:rsid w:val="00C24A4B"/>
    <w:rsid w:val="00C33743"/>
    <w:rsid w:val="00C358F6"/>
    <w:rsid w:val="00C40C89"/>
    <w:rsid w:val="00C417E9"/>
    <w:rsid w:val="00C42381"/>
    <w:rsid w:val="00C54BEF"/>
    <w:rsid w:val="00C63778"/>
    <w:rsid w:val="00C644CD"/>
    <w:rsid w:val="00C65F0C"/>
    <w:rsid w:val="00C66FD0"/>
    <w:rsid w:val="00C7080A"/>
    <w:rsid w:val="00C70B8C"/>
    <w:rsid w:val="00C74900"/>
    <w:rsid w:val="00C816F5"/>
    <w:rsid w:val="00C83729"/>
    <w:rsid w:val="00C83946"/>
    <w:rsid w:val="00C910EC"/>
    <w:rsid w:val="00C95752"/>
    <w:rsid w:val="00C95C80"/>
    <w:rsid w:val="00C96E6C"/>
    <w:rsid w:val="00CA3A34"/>
    <w:rsid w:val="00CA659C"/>
    <w:rsid w:val="00CA758D"/>
    <w:rsid w:val="00CB2FD3"/>
    <w:rsid w:val="00CB704B"/>
    <w:rsid w:val="00CB7FC5"/>
    <w:rsid w:val="00CC0A08"/>
    <w:rsid w:val="00CC1C63"/>
    <w:rsid w:val="00CC37BE"/>
    <w:rsid w:val="00CC388A"/>
    <w:rsid w:val="00CC3BB3"/>
    <w:rsid w:val="00CC6333"/>
    <w:rsid w:val="00CC6991"/>
    <w:rsid w:val="00CC7D29"/>
    <w:rsid w:val="00CD45DE"/>
    <w:rsid w:val="00CD4B97"/>
    <w:rsid w:val="00CD7B7F"/>
    <w:rsid w:val="00CE260B"/>
    <w:rsid w:val="00CE617D"/>
    <w:rsid w:val="00CE6530"/>
    <w:rsid w:val="00CE744A"/>
    <w:rsid w:val="00CF0F83"/>
    <w:rsid w:val="00CF2606"/>
    <w:rsid w:val="00CF6606"/>
    <w:rsid w:val="00D024E3"/>
    <w:rsid w:val="00D0613B"/>
    <w:rsid w:val="00D15155"/>
    <w:rsid w:val="00D210CC"/>
    <w:rsid w:val="00D22A0C"/>
    <w:rsid w:val="00D34ABA"/>
    <w:rsid w:val="00D35842"/>
    <w:rsid w:val="00D40B24"/>
    <w:rsid w:val="00D42ADF"/>
    <w:rsid w:val="00D434B5"/>
    <w:rsid w:val="00D531C3"/>
    <w:rsid w:val="00D6344D"/>
    <w:rsid w:val="00D7097D"/>
    <w:rsid w:val="00D70EF3"/>
    <w:rsid w:val="00D7387C"/>
    <w:rsid w:val="00D7461C"/>
    <w:rsid w:val="00D76718"/>
    <w:rsid w:val="00D83105"/>
    <w:rsid w:val="00D84331"/>
    <w:rsid w:val="00D861E1"/>
    <w:rsid w:val="00D93885"/>
    <w:rsid w:val="00DA442E"/>
    <w:rsid w:val="00DA4434"/>
    <w:rsid w:val="00DA5FBF"/>
    <w:rsid w:val="00DA73AD"/>
    <w:rsid w:val="00DB41E0"/>
    <w:rsid w:val="00DB429F"/>
    <w:rsid w:val="00DC0214"/>
    <w:rsid w:val="00DC052A"/>
    <w:rsid w:val="00DC0590"/>
    <w:rsid w:val="00DC1919"/>
    <w:rsid w:val="00DC3A52"/>
    <w:rsid w:val="00DC573D"/>
    <w:rsid w:val="00DD193C"/>
    <w:rsid w:val="00DD72FB"/>
    <w:rsid w:val="00DD773A"/>
    <w:rsid w:val="00DE214C"/>
    <w:rsid w:val="00DE4903"/>
    <w:rsid w:val="00DE5AA8"/>
    <w:rsid w:val="00DF23ED"/>
    <w:rsid w:val="00E0167D"/>
    <w:rsid w:val="00E072AD"/>
    <w:rsid w:val="00E15598"/>
    <w:rsid w:val="00E2392A"/>
    <w:rsid w:val="00E258AD"/>
    <w:rsid w:val="00E261BD"/>
    <w:rsid w:val="00E40AB5"/>
    <w:rsid w:val="00E41B16"/>
    <w:rsid w:val="00E43711"/>
    <w:rsid w:val="00E437BC"/>
    <w:rsid w:val="00E45244"/>
    <w:rsid w:val="00E46DA1"/>
    <w:rsid w:val="00E47E7B"/>
    <w:rsid w:val="00E577A5"/>
    <w:rsid w:val="00E6001F"/>
    <w:rsid w:val="00E60E93"/>
    <w:rsid w:val="00E61661"/>
    <w:rsid w:val="00E65B37"/>
    <w:rsid w:val="00E6729E"/>
    <w:rsid w:val="00E71339"/>
    <w:rsid w:val="00E73C92"/>
    <w:rsid w:val="00E7550F"/>
    <w:rsid w:val="00E7599D"/>
    <w:rsid w:val="00E828D6"/>
    <w:rsid w:val="00E83AA9"/>
    <w:rsid w:val="00E83B2B"/>
    <w:rsid w:val="00E86AAC"/>
    <w:rsid w:val="00E90FEB"/>
    <w:rsid w:val="00E933BD"/>
    <w:rsid w:val="00E9585D"/>
    <w:rsid w:val="00E95B1F"/>
    <w:rsid w:val="00E95EDD"/>
    <w:rsid w:val="00E97EC3"/>
    <w:rsid w:val="00EA170F"/>
    <w:rsid w:val="00EA1EB5"/>
    <w:rsid w:val="00EA3092"/>
    <w:rsid w:val="00EB135D"/>
    <w:rsid w:val="00EB285E"/>
    <w:rsid w:val="00EB28A0"/>
    <w:rsid w:val="00EB35D5"/>
    <w:rsid w:val="00EB7220"/>
    <w:rsid w:val="00EB77F9"/>
    <w:rsid w:val="00EC0D06"/>
    <w:rsid w:val="00EC17E1"/>
    <w:rsid w:val="00EC1ACF"/>
    <w:rsid w:val="00EC2ECA"/>
    <w:rsid w:val="00EC5E91"/>
    <w:rsid w:val="00ED3706"/>
    <w:rsid w:val="00ED43F0"/>
    <w:rsid w:val="00EE06C1"/>
    <w:rsid w:val="00EE1535"/>
    <w:rsid w:val="00EE1E27"/>
    <w:rsid w:val="00EE2690"/>
    <w:rsid w:val="00EE2B86"/>
    <w:rsid w:val="00EE4566"/>
    <w:rsid w:val="00EF0EE3"/>
    <w:rsid w:val="00EF3611"/>
    <w:rsid w:val="00EF39AA"/>
    <w:rsid w:val="00EF6F2E"/>
    <w:rsid w:val="00F00676"/>
    <w:rsid w:val="00F0350F"/>
    <w:rsid w:val="00F104C8"/>
    <w:rsid w:val="00F1055E"/>
    <w:rsid w:val="00F15D9D"/>
    <w:rsid w:val="00F166C7"/>
    <w:rsid w:val="00F17598"/>
    <w:rsid w:val="00F17C7F"/>
    <w:rsid w:val="00F2056C"/>
    <w:rsid w:val="00F23ACC"/>
    <w:rsid w:val="00F23F47"/>
    <w:rsid w:val="00F26622"/>
    <w:rsid w:val="00F274EB"/>
    <w:rsid w:val="00F307F1"/>
    <w:rsid w:val="00F32F6F"/>
    <w:rsid w:val="00F42743"/>
    <w:rsid w:val="00F44B69"/>
    <w:rsid w:val="00F45095"/>
    <w:rsid w:val="00F466ED"/>
    <w:rsid w:val="00F469B7"/>
    <w:rsid w:val="00F47DDC"/>
    <w:rsid w:val="00F50C97"/>
    <w:rsid w:val="00F53C97"/>
    <w:rsid w:val="00F62C27"/>
    <w:rsid w:val="00F6414D"/>
    <w:rsid w:val="00F67865"/>
    <w:rsid w:val="00F804AC"/>
    <w:rsid w:val="00F8062E"/>
    <w:rsid w:val="00F84C1E"/>
    <w:rsid w:val="00F8540D"/>
    <w:rsid w:val="00F91E57"/>
    <w:rsid w:val="00F95D41"/>
    <w:rsid w:val="00F96B2B"/>
    <w:rsid w:val="00FA5364"/>
    <w:rsid w:val="00FB06D0"/>
    <w:rsid w:val="00FB21E6"/>
    <w:rsid w:val="00FB301C"/>
    <w:rsid w:val="00FB46BF"/>
    <w:rsid w:val="00FB480D"/>
    <w:rsid w:val="00FB4EA7"/>
    <w:rsid w:val="00FC02ED"/>
    <w:rsid w:val="00FC75F2"/>
    <w:rsid w:val="00FD5C21"/>
    <w:rsid w:val="00FD5FE1"/>
    <w:rsid w:val="00FD784E"/>
    <w:rsid w:val="00FE3201"/>
    <w:rsid w:val="00FF0F0A"/>
    <w:rsid w:val="00FF2A77"/>
    <w:rsid w:val="00FF3A2C"/>
    <w:rsid w:val="00FF567F"/>
    <w:rsid w:val="00FF6B27"/>
    <w:rsid w:val="00FF7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59A3B"/>
  <w15:docId w15:val="{E102EDC9-1735-4FF0-8C90-3A168416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uiPriority w:val="9"/>
    <w:unhideWhenUsed/>
    <w:qFormat/>
    <w:rsid w:val="003722CF"/>
    <w:pPr>
      <w:keepNext/>
      <w:keepLines/>
      <w:spacing w:before="40" w:after="120"/>
      <w:outlineLvl w:val="1"/>
    </w:pPr>
    <w:rPr>
      <w:rFonts w:ascii="Arial" w:eastAsiaTheme="majorEastAsia" w:hAnsi="Arial" w:cstheme="majorBidi"/>
      <w:b/>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08B"/>
    <w:pPr>
      <w:spacing w:after="0" w:line="240" w:lineRule="auto"/>
    </w:pPr>
  </w:style>
  <w:style w:type="paragraph" w:styleId="Header">
    <w:name w:val="header"/>
    <w:basedOn w:val="Normal"/>
    <w:link w:val="HeaderChar"/>
    <w:uiPriority w:val="99"/>
    <w:unhideWhenUsed/>
    <w:rsid w:val="0066408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408B"/>
  </w:style>
  <w:style w:type="paragraph" w:styleId="Footer">
    <w:name w:val="footer"/>
    <w:basedOn w:val="Normal"/>
    <w:link w:val="FooterChar"/>
    <w:uiPriority w:val="99"/>
    <w:unhideWhenUsed/>
    <w:rsid w:val="0066408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6408B"/>
  </w:style>
  <w:style w:type="paragraph" w:styleId="BalloonText">
    <w:name w:val="Balloon Text"/>
    <w:basedOn w:val="Normal"/>
    <w:link w:val="BalloonTextChar"/>
    <w:uiPriority w:val="99"/>
    <w:semiHidden/>
    <w:unhideWhenUsed/>
    <w:rsid w:val="0066408B"/>
    <w:rPr>
      <w:rFonts w:ascii="Tahoma" w:hAnsi="Tahoma" w:cs="Tahoma"/>
      <w:sz w:val="16"/>
      <w:szCs w:val="16"/>
    </w:rPr>
  </w:style>
  <w:style w:type="character" w:customStyle="1" w:styleId="BalloonTextChar">
    <w:name w:val="Balloon Text Char"/>
    <w:basedOn w:val="DefaultParagraphFont"/>
    <w:link w:val="BalloonText"/>
    <w:uiPriority w:val="99"/>
    <w:semiHidden/>
    <w:rsid w:val="0066408B"/>
    <w:rPr>
      <w:rFonts w:ascii="Tahoma" w:hAnsi="Tahoma" w:cs="Tahoma"/>
      <w:sz w:val="16"/>
      <w:szCs w:val="16"/>
    </w:rPr>
  </w:style>
  <w:style w:type="character" w:styleId="Hyperlink">
    <w:name w:val="Hyperlink"/>
    <w:basedOn w:val="DefaultParagraphFont"/>
    <w:uiPriority w:val="99"/>
    <w:unhideWhenUsed/>
    <w:rsid w:val="0066408B"/>
    <w:rPr>
      <w:color w:val="0000FF" w:themeColor="hyperlink"/>
      <w:u w:val="single"/>
    </w:rPr>
  </w:style>
  <w:style w:type="paragraph" w:styleId="ListParagraph">
    <w:name w:val="List Paragraph"/>
    <w:basedOn w:val="Normal"/>
    <w:uiPriority w:val="34"/>
    <w:qFormat/>
    <w:rsid w:val="008E4AFF"/>
    <w:pPr>
      <w:ind w:left="720"/>
    </w:pPr>
    <w:rPr>
      <w:rFonts w:ascii="Calibri" w:eastAsiaTheme="minorHAnsi" w:hAnsi="Calibri" w:cs="Calibri"/>
      <w:sz w:val="22"/>
      <w:szCs w:val="22"/>
    </w:rPr>
  </w:style>
  <w:style w:type="table" w:styleId="TableGrid">
    <w:name w:val="Table Grid"/>
    <w:basedOn w:val="TableNormal"/>
    <w:uiPriority w:val="59"/>
    <w:rsid w:val="006B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F2606"/>
    <w:pPr>
      <w:spacing w:after="200"/>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semiHidden/>
    <w:unhideWhenUsed/>
    <w:rsid w:val="00DA73AD"/>
    <w:rPr>
      <w:color w:val="605E5C"/>
      <w:shd w:val="clear" w:color="auto" w:fill="E1DFDD"/>
    </w:rPr>
  </w:style>
  <w:style w:type="character" w:styleId="Strong">
    <w:name w:val="Strong"/>
    <w:basedOn w:val="DefaultParagraphFont"/>
    <w:uiPriority w:val="22"/>
    <w:qFormat/>
    <w:rsid w:val="00D15155"/>
    <w:rPr>
      <w:b/>
      <w:bCs/>
    </w:rPr>
  </w:style>
  <w:style w:type="character" w:customStyle="1" w:styleId="Heading2Char">
    <w:name w:val="Heading 2 Char"/>
    <w:basedOn w:val="DefaultParagraphFont"/>
    <w:link w:val="Heading2"/>
    <w:uiPriority w:val="9"/>
    <w:rsid w:val="003722CF"/>
    <w:rPr>
      <w:rFonts w:ascii="Arial" w:eastAsiaTheme="majorEastAsia" w:hAnsi="Arial" w:cstheme="majorBidi"/>
      <w:b/>
      <w:color w:val="000000" w:themeColor="tex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95460">
      <w:bodyDiv w:val="1"/>
      <w:marLeft w:val="0"/>
      <w:marRight w:val="0"/>
      <w:marTop w:val="0"/>
      <w:marBottom w:val="0"/>
      <w:divBdr>
        <w:top w:val="none" w:sz="0" w:space="0" w:color="auto"/>
        <w:left w:val="none" w:sz="0" w:space="0" w:color="auto"/>
        <w:bottom w:val="none" w:sz="0" w:space="0" w:color="auto"/>
        <w:right w:val="none" w:sz="0" w:space="0" w:color="auto"/>
      </w:divBdr>
    </w:div>
    <w:div w:id="989358544">
      <w:bodyDiv w:val="1"/>
      <w:marLeft w:val="0"/>
      <w:marRight w:val="0"/>
      <w:marTop w:val="0"/>
      <w:marBottom w:val="0"/>
      <w:divBdr>
        <w:top w:val="none" w:sz="0" w:space="0" w:color="auto"/>
        <w:left w:val="none" w:sz="0" w:space="0" w:color="auto"/>
        <w:bottom w:val="none" w:sz="0" w:space="0" w:color="auto"/>
        <w:right w:val="none" w:sz="0" w:space="0" w:color="auto"/>
      </w:divBdr>
      <w:divsChild>
        <w:div w:id="1295677650">
          <w:marLeft w:val="0"/>
          <w:marRight w:val="0"/>
          <w:marTop w:val="0"/>
          <w:marBottom w:val="0"/>
          <w:divBdr>
            <w:top w:val="none" w:sz="0" w:space="0" w:color="auto"/>
            <w:left w:val="none" w:sz="0" w:space="0" w:color="auto"/>
            <w:bottom w:val="none" w:sz="0" w:space="0" w:color="auto"/>
            <w:right w:val="none" w:sz="0" w:space="0" w:color="auto"/>
          </w:divBdr>
          <w:divsChild>
            <w:div w:id="630131668">
              <w:marLeft w:val="0"/>
              <w:marRight w:val="0"/>
              <w:marTop w:val="0"/>
              <w:marBottom w:val="0"/>
              <w:divBdr>
                <w:top w:val="none" w:sz="0" w:space="0" w:color="auto"/>
                <w:left w:val="none" w:sz="0" w:space="0" w:color="auto"/>
                <w:bottom w:val="none" w:sz="0" w:space="0" w:color="auto"/>
                <w:right w:val="none" w:sz="0" w:space="0" w:color="auto"/>
              </w:divBdr>
              <w:divsChild>
                <w:div w:id="474221323">
                  <w:marLeft w:val="0"/>
                  <w:marRight w:val="0"/>
                  <w:marTop w:val="0"/>
                  <w:marBottom w:val="0"/>
                  <w:divBdr>
                    <w:top w:val="none" w:sz="0" w:space="0" w:color="auto"/>
                    <w:left w:val="none" w:sz="0" w:space="0" w:color="auto"/>
                    <w:bottom w:val="none" w:sz="0" w:space="0" w:color="auto"/>
                    <w:right w:val="none" w:sz="0" w:space="0" w:color="auto"/>
                  </w:divBdr>
                  <w:divsChild>
                    <w:div w:id="1189295545">
                      <w:marLeft w:val="0"/>
                      <w:marRight w:val="0"/>
                      <w:marTop w:val="0"/>
                      <w:marBottom w:val="0"/>
                      <w:divBdr>
                        <w:top w:val="none" w:sz="0" w:space="0" w:color="auto"/>
                        <w:left w:val="none" w:sz="0" w:space="0" w:color="auto"/>
                        <w:bottom w:val="none" w:sz="0" w:space="0" w:color="auto"/>
                        <w:right w:val="none" w:sz="0" w:space="0" w:color="auto"/>
                      </w:divBdr>
                      <w:divsChild>
                        <w:div w:id="45027948">
                          <w:marLeft w:val="0"/>
                          <w:marRight w:val="0"/>
                          <w:marTop w:val="0"/>
                          <w:marBottom w:val="0"/>
                          <w:divBdr>
                            <w:top w:val="none" w:sz="0" w:space="0" w:color="auto"/>
                            <w:left w:val="none" w:sz="0" w:space="0" w:color="auto"/>
                            <w:bottom w:val="none" w:sz="0" w:space="0" w:color="auto"/>
                            <w:right w:val="none" w:sz="0" w:space="0" w:color="auto"/>
                          </w:divBdr>
                          <w:divsChild>
                            <w:div w:id="763234445">
                              <w:marLeft w:val="0"/>
                              <w:marRight w:val="0"/>
                              <w:marTop w:val="0"/>
                              <w:marBottom w:val="0"/>
                              <w:divBdr>
                                <w:top w:val="none" w:sz="0" w:space="0" w:color="auto"/>
                                <w:left w:val="none" w:sz="0" w:space="0" w:color="auto"/>
                                <w:bottom w:val="none" w:sz="0" w:space="0" w:color="auto"/>
                                <w:right w:val="none" w:sz="0" w:space="0" w:color="auto"/>
                              </w:divBdr>
                              <w:divsChild>
                                <w:div w:id="639572444">
                                  <w:marLeft w:val="0"/>
                                  <w:marRight w:val="0"/>
                                  <w:marTop w:val="0"/>
                                  <w:marBottom w:val="0"/>
                                  <w:divBdr>
                                    <w:top w:val="none" w:sz="0" w:space="0" w:color="auto"/>
                                    <w:left w:val="none" w:sz="0" w:space="0" w:color="auto"/>
                                    <w:bottom w:val="none" w:sz="0" w:space="0" w:color="auto"/>
                                    <w:right w:val="none" w:sz="0" w:space="0" w:color="auto"/>
                                  </w:divBdr>
                                  <w:divsChild>
                                    <w:div w:id="1325235156">
                                      <w:marLeft w:val="0"/>
                                      <w:marRight w:val="0"/>
                                      <w:marTop w:val="0"/>
                                      <w:marBottom w:val="0"/>
                                      <w:divBdr>
                                        <w:top w:val="none" w:sz="0" w:space="0" w:color="auto"/>
                                        <w:left w:val="none" w:sz="0" w:space="0" w:color="auto"/>
                                        <w:bottom w:val="none" w:sz="0" w:space="0" w:color="auto"/>
                                        <w:right w:val="none" w:sz="0" w:space="0" w:color="auto"/>
                                      </w:divBdr>
                                      <w:divsChild>
                                        <w:div w:id="8517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5183">
      <w:bodyDiv w:val="1"/>
      <w:marLeft w:val="0"/>
      <w:marRight w:val="0"/>
      <w:marTop w:val="0"/>
      <w:marBottom w:val="0"/>
      <w:divBdr>
        <w:top w:val="none" w:sz="0" w:space="0" w:color="auto"/>
        <w:left w:val="none" w:sz="0" w:space="0" w:color="auto"/>
        <w:bottom w:val="none" w:sz="0" w:space="0" w:color="auto"/>
        <w:right w:val="none" w:sz="0" w:space="0" w:color="auto"/>
      </w:divBdr>
      <w:divsChild>
        <w:div w:id="1984650939">
          <w:marLeft w:val="0"/>
          <w:marRight w:val="0"/>
          <w:marTop w:val="0"/>
          <w:marBottom w:val="0"/>
          <w:divBdr>
            <w:top w:val="none" w:sz="0" w:space="0" w:color="auto"/>
            <w:left w:val="none" w:sz="0" w:space="0" w:color="auto"/>
            <w:bottom w:val="none" w:sz="0" w:space="0" w:color="auto"/>
            <w:right w:val="none" w:sz="0" w:space="0" w:color="auto"/>
          </w:divBdr>
          <w:divsChild>
            <w:div w:id="820078162">
              <w:marLeft w:val="0"/>
              <w:marRight w:val="0"/>
              <w:marTop w:val="0"/>
              <w:marBottom w:val="0"/>
              <w:divBdr>
                <w:top w:val="none" w:sz="0" w:space="0" w:color="auto"/>
                <w:left w:val="none" w:sz="0" w:space="0" w:color="auto"/>
                <w:bottom w:val="none" w:sz="0" w:space="0" w:color="auto"/>
                <w:right w:val="none" w:sz="0" w:space="0" w:color="auto"/>
              </w:divBdr>
              <w:divsChild>
                <w:div w:id="275017323">
                  <w:marLeft w:val="0"/>
                  <w:marRight w:val="0"/>
                  <w:marTop w:val="0"/>
                  <w:marBottom w:val="0"/>
                  <w:divBdr>
                    <w:top w:val="none" w:sz="0" w:space="0" w:color="auto"/>
                    <w:left w:val="none" w:sz="0" w:space="0" w:color="auto"/>
                    <w:bottom w:val="none" w:sz="0" w:space="0" w:color="auto"/>
                    <w:right w:val="none" w:sz="0" w:space="0" w:color="auto"/>
                  </w:divBdr>
                  <w:divsChild>
                    <w:div w:id="1625424680">
                      <w:marLeft w:val="0"/>
                      <w:marRight w:val="0"/>
                      <w:marTop w:val="0"/>
                      <w:marBottom w:val="0"/>
                      <w:divBdr>
                        <w:top w:val="none" w:sz="0" w:space="0" w:color="auto"/>
                        <w:left w:val="none" w:sz="0" w:space="0" w:color="auto"/>
                        <w:bottom w:val="none" w:sz="0" w:space="0" w:color="auto"/>
                        <w:right w:val="none" w:sz="0" w:space="0" w:color="auto"/>
                      </w:divBdr>
                      <w:divsChild>
                        <w:div w:id="1334912522">
                          <w:marLeft w:val="0"/>
                          <w:marRight w:val="0"/>
                          <w:marTop w:val="0"/>
                          <w:marBottom w:val="0"/>
                          <w:divBdr>
                            <w:top w:val="none" w:sz="0" w:space="0" w:color="auto"/>
                            <w:left w:val="none" w:sz="0" w:space="0" w:color="auto"/>
                            <w:bottom w:val="none" w:sz="0" w:space="0" w:color="auto"/>
                            <w:right w:val="none" w:sz="0" w:space="0" w:color="auto"/>
                          </w:divBdr>
                          <w:divsChild>
                            <w:div w:id="123819770">
                              <w:marLeft w:val="0"/>
                              <w:marRight w:val="0"/>
                              <w:marTop w:val="0"/>
                              <w:marBottom w:val="0"/>
                              <w:divBdr>
                                <w:top w:val="none" w:sz="0" w:space="0" w:color="auto"/>
                                <w:left w:val="none" w:sz="0" w:space="0" w:color="auto"/>
                                <w:bottom w:val="none" w:sz="0" w:space="0" w:color="auto"/>
                                <w:right w:val="none" w:sz="0" w:space="0" w:color="auto"/>
                              </w:divBdr>
                              <w:divsChild>
                                <w:div w:id="1535338957">
                                  <w:marLeft w:val="0"/>
                                  <w:marRight w:val="0"/>
                                  <w:marTop w:val="0"/>
                                  <w:marBottom w:val="0"/>
                                  <w:divBdr>
                                    <w:top w:val="none" w:sz="0" w:space="0" w:color="auto"/>
                                    <w:left w:val="none" w:sz="0" w:space="0" w:color="auto"/>
                                    <w:bottom w:val="none" w:sz="0" w:space="0" w:color="auto"/>
                                    <w:right w:val="none" w:sz="0" w:space="0" w:color="auto"/>
                                  </w:divBdr>
                                  <w:divsChild>
                                    <w:div w:id="803891203">
                                      <w:marLeft w:val="0"/>
                                      <w:marRight w:val="0"/>
                                      <w:marTop w:val="0"/>
                                      <w:marBottom w:val="0"/>
                                      <w:divBdr>
                                        <w:top w:val="none" w:sz="0" w:space="0" w:color="auto"/>
                                        <w:left w:val="none" w:sz="0" w:space="0" w:color="auto"/>
                                        <w:bottom w:val="none" w:sz="0" w:space="0" w:color="auto"/>
                                        <w:right w:val="none" w:sz="0" w:space="0" w:color="auto"/>
                                      </w:divBdr>
                                      <w:divsChild>
                                        <w:div w:id="11347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994427">
      <w:bodyDiv w:val="1"/>
      <w:marLeft w:val="0"/>
      <w:marRight w:val="0"/>
      <w:marTop w:val="0"/>
      <w:marBottom w:val="0"/>
      <w:divBdr>
        <w:top w:val="none" w:sz="0" w:space="0" w:color="auto"/>
        <w:left w:val="none" w:sz="0" w:space="0" w:color="auto"/>
        <w:bottom w:val="none" w:sz="0" w:space="0" w:color="auto"/>
        <w:right w:val="none" w:sz="0" w:space="0" w:color="auto"/>
      </w:divBdr>
    </w:div>
    <w:div w:id="1410351878">
      <w:bodyDiv w:val="1"/>
      <w:marLeft w:val="0"/>
      <w:marRight w:val="0"/>
      <w:marTop w:val="0"/>
      <w:marBottom w:val="0"/>
      <w:divBdr>
        <w:top w:val="none" w:sz="0" w:space="0" w:color="auto"/>
        <w:left w:val="none" w:sz="0" w:space="0" w:color="auto"/>
        <w:bottom w:val="none" w:sz="0" w:space="0" w:color="auto"/>
        <w:right w:val="none" w:sz="0" w:space="0" w:color="auto"/>
      </w:divBdr>
      <w:divsChild>
        <w:div w:id="667368450">
          <w:marLeft w:val="0"/>
          <w:marRight w:val="0"/>
          <w:marTop w:val="0"/>
          <w:marBottom w:val="0"/>
          <w:divBdr>
            <w:top w:val="none" w:sz="0" w:space="0" w:color="auto"/>
            <w:left w:val="none" w:sz="0" w:space="0" w:color="auto"/>
            <w:bottom w:val="none" w:sz="0" w:space="0" w:color="auto"/>
            <w:right w:val="none" w:sz="0" w:space="0" w:color="auto"/>
          </w:divBdr>
          <w:divsChild>
            <w:div w:id="574046844">
              <w:marLeft w:val="0"/>
              <w:marRight w:val="0"/>
              <w:marTop w:val="0"/>
              <w:marBottom w:val="0"/>
              <w:divBdr>
                <w:top w:val="none" w:sz="0" w:space="0" w:color="auto"/>
                <w:left w:val="none" w:sz="0" w:space="0" w:color="auto"/>
                <w:bottom w:val="none" w:sz="0" w:space="0" w:color="auto"/>
                <w:right w:val="none" w:sz="0" w:space="0" w:color="auto"/>
              </w:divBdr>
              <w:divsChild>
                <w:div w:id="1426613483">
                  <w:marLeft w:val="0"/>
                  <w:marRight w:val="0"/>
                  <w:marTop w:val="300"/>
                  <w:marBottom w:val="0"/>
                  <w:divBdr>
                    <w:top w:val="none" w:sz="0" w:space="0" w:color="auto"/>
                    <w:left w:val="none" w:sz="0" w:space="0" w:color="auto"/>
                    <w:bottom w:val="none" w:sz="0" w:space="0" w:color="auto"/>
                    <w:right w:val="none" w:sz="0" w:space="0" w:color="auto"/>
                  </w:divBdr>
                  <w:divsChild>
                    <w:div w:id="12162373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51227490">
          <w:marLeft w:val="0"/>
          <w:marRight w:val="0"/>
          <w:marTop w:val="0"/>
          <w:marBottom w:val="0"/>
          <w:divBdr>
            <w:top w:val="none" w:sz="0" w:space="0" w:color="auto"/>
            <w:left w:val="none" w:sz="0" w:space="0" w:color="auto"/>
            <w:bottom w:val="none" w:sz="0" w:space="0" w:color="auto"/>
            <w:right w:val="none" w:sz="0" w:space="0" w:color="auto"/>
          </w:divBdr>
          <w:divsChild>
            <w:div w:id="1188106920">
              <w:marLeft w:val="0"/>
              <w:marRight w:val="0"/>
              <w:marTop w:val="0"/>
              <w:marBottom w:val="0"/>
              <w:divBdr>
                <w:top w:val="none" w:sz="0" w:space="0" w:color="auto"/>
                <w:left w:val="none" w:sz="0" w:space="0" w:color="auto"/>
                <w:bottom w:val="none" w:sz="0" w:space="0" w:color="auto"/>
                <w:right w:val="none" w:sz="0" w:space="0" w:color="auto"/>
              </w:divBdr>
              <w:divsChild>
                <w:div w:id="509150383">
                  <w:marLeft w:val="-165"/>
                  <w:marRight w:val="-165"/>
                  <w:marTop w:val="0"/>
                  <w:marBottom w:val="0"/>
                  <w:divBdr>
                    <w:top w:val="none" w:sz="0" w:space="0" w:color="auto"/>
                    <w:left w:val="none" w:sz="0" w:space="0" w:color="auto"/>
                    <w:bottom w:val="none" w:sz="0" w:space="0" w:color="auto"/>
                    <w:right w:val="none" w:sz="0" w:space="0" w:color="auto"/>
                  </w:divBdr>
                  <w:divsChild>
                    <w:div w:id="1946421405">
                      <w:marLeft w:val="0"/>
                      <w:marRight w:val="0"/>
                      <w:marTop w:val="0"/>
                      <w:marBottom w:val="0"/>
                      <w:divBdr>
                        <w:top w:val="none" w:sz="0" w:space="0" w:color="auto"/>
                        <w:left w:val="none" w:sz="0" w:space="0" w:color="auto"/>
                        <w:bottom w:val="none" w:sz="0" w:space="0" w:color="auto"/>
                        <w:right w:val="none" w:sz="0" w:space="0" w:color="auto"/>
                      </w:divBdr>
                      <w:divsChild>
                        <w:div w:id="948780279">
                          <w:marLeft w:val="0"/>
                          <w:marRight w:val="0"/>
                          <w:marTop w:val="0"/>
                          <w:marBottom w:val="0"/>
                          <w:divBdr>
                            <w:top w:val="none" w:sz="0" w:space="0" w:color="auto"/>
                            <w:left w:val="none" w:sz="0" w:space="0" w:color="auto"/>
                            <w:bottom w:val="none" w:sz="0" w:space="0" w:color="auto"/>
                            <w:right w:val="none" w:sz="0" w:space="0" w:color="auto"/>
                          </w:divBdr>
                        </w:div>
                      </w:divsChild>
                    </w:div>
                    <w:div w:id="20402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65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mpmanager@sutherlandshireca.com.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oogle.com.au/url?sa=i&amp;source=images&amp;cd=&amp;cad=rja&amp;docid=yWiHGU56keeQ7M&amp;tbnid=GJd7h5EKf06MVM&amp;ved=0CAgQjRw&amp;url=http://velocitysports.com.au/default.asp?PageID%3D1830&amp;ei=YB_3UrmVLIyNkwWo1IC4CA&amp;psig=AFQjCNG5URfMZMkYcuLOjafAI3GOKRiZ8g&amp;ust=139201353678004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ecretary@sutherlandshireca.com.au"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SSCA Secretary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7618B7-98FE-49B0-B98A-0F5379D2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Mooney</dc:creator>
  <cp:lastModifiedBy>Kevin McGrath</cp:lastModifiedBy>
  <cp:revision>8</cp:revision>
  <cp:lastPrinted>2024-10-15T07:25:00Z</cp:lastPrinted>
  <dcterms:created xsi:type="dcterms:W3CDTF">2025-09-05T01:37:00Z</dcterms:created>
  <dcterms:modified xsi:type="dcterms:W3CDTF">2025-09-09T00:26:00Z</dcterms:modified>
</cp:coreProperties>
</file>