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59A49" w14:textId="12E81644" w:rsidR="00700C49" w:rsidRPr="00393069" w:rsidRDefault="00EA170F" w:rsidP="001C7EA5">
      <w:pPr>
        <w:ind w:left="709"/>
        <w:jc w:val="center"/>
        <w:rPr>
          <w:rFonts w:ascii="Arial" w:hAnsi="Arial" w:cs="Arial"/>
          <w:b/>
          <w:bCs/>
          <w:color w:val="0070C0"/>
          <w:sz w:val="32"/>
          <w:szCs w:val="32"/>
        </w:rPr>
      </w:pPr>
      <w:r w:rsidRPr="00393069">
        <w:rPr>
          <w:rFonts w:ascii="Arial" w:hAnsi="Arial" w:cs="Arial"/>
          <w:b/>
          <w:bCs/>
          <w:color w:val="0070C0"/>
          <w:sz w:val="32"/>
          <w:szCs w:val="32"/>
        </w:rPr>
        <w:t>NOTES FOR CAPTAINS 202</w:t>
      </w:r>
      <w:r w:rsidR="00A578E8" w:rsidRPr="00393069">
        <w:rPr>
          <w:rFonts w:ascii="Arial" w:hAnsi="Arial" w:cs="Arial"/>
          <w:b/>
          <w:bCs/>
          <w:color w:val="0070C0"/>
          <w:sz w:val="32"/>
          <w:szCs w:val="32"/>
        </w:rPr>
        <w:t>5</w:t>
      </w:r>
      <w:r w:rsidRPr="00393069">
        <w:rPr>
          <w:rFonts w:ascii="Arial" w:hAnsi="Arial" w:cs="Arial"/>
          <w:b/>
          <w:bCs/>
          <w:color w:val="0070C0"/>
          <w:sz w:val="32"/>
          <w:szCs w:val="32"/>
        </w:rPr>
        <w:t>/2</w:t>
      </w:r>
      <w:r w:rsidR="00A578E8" w:rsidRPr="00393069">
        <w:rPr>
          <w:rFonts w:ascii="Arial" w:hAnsi="Arial" w:cs="Arial"/>
          <w:b/>
          <w:bCs/>
          <w:color w:val="0070C0"/>
          <w:sz w:val="32"/>
          <w:szCs w:val="32"/>
        </w:rPr>
        <w:t>6</w:t>
      </w:r>
      <w:r w:rsidRPr="00393069">
        <w:rPr>
          <w:rFonts w:ascii="Arial" w:hAnsi="Arial" w:cs="Arial"/>
          <w:b/>
          <w:bCs/>
          <w:color w:val="0070C0"/>
          <w:sz w:val="32"/>
          <w:szCs w:val="32"/>
        </w:rPr>
        <w:t xml:space="preserve"> #</w:t>
      </w:r>
      <w:r w:rsidR="00CC37BE" w:rsidRPr="00393069">
        <w:rPr>
          <w:rFonts w:ascii="Arial" w:hAnsi="Arial" w:cs="Arial"/>
          <w:b/>
          <w:bCs/>
          <w:color w:val="0070C0"/>
          <w:sz w:val="32"/>
          <w:szCs w:val="32"/>
        </w:rPr>
        <w:t>4</w:t>
      </w:r>
    </w:p>
    <w:p w14:paraId="0211719D" w14:textId="77777777" w:rsidR="0005440E" w:rsidRPr="00393069" w:rsidRDefault="0005440E" w:rsidP="001C7EA5">
      <w:pPr>
        <w:pStyle w:val="NoSpacing"/>
        <w:ind w:left="709"/>
        <w:rPr>
          <w:rFonts w:ascii="Arial" w:hAnsi="Arial" w:cs="Arial"/>
          <w:bCs/>
          <w:sz w:val="26"/>
          <w:szCs w:val="26"/>
        </w:rPr>
      </w:pPr>
    </w:p>
    <w:p w14:paraId="363AD37B" w14:textId="77777777" w:rsidR="00650D43" w:rsidRPr="00393069" w:rsidRDefault="00474485" w:rsidP="00650D43">
      <w:pPr>
        <w:pStyle w:val="NoSpacing"/>
        <w:ind w:left="709"/>
        <w:jc w:val="center"/>
        <w:rPr>
          <w:rFonts w:ascii="Arial" w:hAnsi="Arial" w:cs="Arial"/>
          <w:b/>
          <w:color w:val="000000" w:themeColor="text1"/>
          <w:sz w:val="36"/>
          <w:szCs w:val="36"/>
        </w:rPr>
      </w:pPr>
      <w:r w:rsidRPr="00393069">
        <w:rPr>
          <w:rFonts w:ascii="Arial" w:hAnsi="Arial" w:cs="Arial"/>
          <w:b/>
          <w:color w:val="000000" w:themeColor="text1"/>
          <w:sz w:val="36"/>
          <w:szCs w:val="36"/>
        </w:rPr>
        <w:t>DUTY UMPIRING</w:t>
      </w:r>
    </w:p>
    <w:p w14:paraId="09FDE0A3" w14:textId="0539F342" w:rsidR="00D7387C" w:rsidRPr="00393069" w:rsidRDefault="00D7387C" w:rsidP="001C7EA5">
      <w:pPr>
        <w:pStyle w:val="NoSpacing"/>
        <w:ind w:left="709"/>
        <w:rPr>
          <w:rFonts w:ascii="Arial" w:hAnsi="Arial" w:cs="Arial"/>
          <w:b/>
          <w:sz w:val="26"/>
          <w:szCs w:val="26"/>
        </w:rPr>
      </w:pPr>
      <w:r w:rsidRPr="00393069">
        <w:rPr>
          <w:rFonts w:ascii="Arial" w:hAnsi="Arial" w:cs="Arial"/>
          <w:b/>
          <w:sz w:val="26"/>
          <w:szCs w:val="26"/>
        </w:rPr>
        <w:t>CALLING NO BALLS</w:t>
      </w:r>
    </w:p>
    <w:p w14:paraId="27C830EB" w14:textId="77777777" w:rsidR="00A011AA" w:rsidRPr="00393069" w:rsidRDefault="00A011AA" w:rsidP="001C7EA5">
      <w:pPr>
        <w:pStyle w:val="NoSpacing"/>
        <w:ind w:left="709"/>
        <w:rPr>
          <w:rFonts w:ascii="Arial" w:hAnsi="Arial" w:cs="Arial"/>
          <w:b/>
          <w:sz w:val="24"/>
          <w:szCs w:val="24"/>
        </w:rPr>
      </w:pPr>
    </w:p>
    <w:p w14:paraId="24F07631" w14:textId="3A672105" w:rsidR="0005440E" w:rsidRPr="00393069" w:rsidRDefault="0005440E" w:rsidP="001C7EA5">
      <w:pPr>
        <w:pStyle w:val="NoSpacing"/>
        <w:ind w:left="709"/>
        <w:rPr>
          <w:rFonts w:ascii="Arial" w:hAnsi="Arial" w:cs="Arial"/>
          <w:bCs/>
          <w:sz w:val="24"/>
          <w:szCs w:val="24"/>
        </w:rPr>
      </w:pPr>
      <w:r w:rsidRPr="00393069">
        <w:rPr>
          <w:rFonts w:ascii="Arial" w:hAnsi="Arial" w:cs="Arial"/>
          <w:bCs/>
          <w:sz w:val="24"/>
          <w:szCs w:val="24"/>
        </w:rPr>
        <w:t>Please pass this on to all your pl</w:t>
      </w:r>
      <w:r w:rsidR="00474485" w:rsidRPr="00393069">
        <w:rPr>
          <w:rFonts w:ascii="Arial" w:hAnsi="Arial" w:cs="Arial"/>
          <w:bCs/>
          <w:sz w:val="24"/>
          <w:szCs w:val="24"/>
        </w:rPr>
        <w:t>ayers who will be undertaking duty umpir</w:t>
      </w:r>
      <w:r w:rsidR="00D7387C" w:rsidRPr="00393069">
        <w:rPr>
          <w:rFonts w:ascii="Arial" w:hAnsi="Arial" w:cs="Arial"/>
          <w:bCs/>
          <w:sz w:val="24"/>
          <w:szCs w:val="24"/>
        </w:rPr>
        <w:t>ing.</w:t>
      </w:r>
    </w:p>
    <w:p w14:paraId="29B7C32C" w14:textId="77777777" w:rsidR="00D7387C" w:rsidRPr="00393069" w:rsidRDefault="00D7387C" w:rsidP="001C7EA5">
      <w:pPr>
        <w:pStyle w:val="NoSpacing"/>
        <w:ind w:left="709"/>
        <w:rPr>
          <w:rFonts w:ascii="Arial" w:hAnsi="Arial" w:cs="Arial"/>
          <w:bCs/>
          <w:sz w:val="24"/>
          <w:szCs w:val="24"/>
        </w:rPr>
      </w:pPr>
    </w:p>
    <w:p w14:paraId="1970A532" w14:textId="5932CDA6" w:rsidR="003677D2" w:rsidRPr="00393069" w:rsidRDefault="00D7387C" w:rsidP="001C7EA5">
      <w:pPr>
        <w:pStyle w:val="NoSpacing"/>
        <w:ind w:left="709"/>
        <w:rPr>
          <w:rFonts w:ascii="Arial" w:hAnsi="Arial" w:cs="Arial"/>
          <w:b/>
          <w:color w:val="555555"/>
          <w:sz w:val="24"/>
          <w:szCs w:val="24"/>
          <w:lang w:eastAsia="en-AU"/>
        </w:rPr>
      </w:pPr>
      <w:r w:rsidRPr="00393069">
        <w:rPr>
          <w:rFonts w:ascii="Arial" w:hAnsi="Arial" w:cs="Arial"/>
          <w:bCs/>
          <w:color w:val="555555"/>
          <w:sz w:val="24"/>
          <w:szCs w:val="24"/>
          <w:bdr w:val="none" w:sz="0" w:space="0" w:color="auto" w:frame="1"/>
          <w:lang w:eastAsia="en-AU"/>
        </w:rPr>
        <w:t xml:space="preserve">MCC Law </w:t>
      </w:r>
      <w:r w:rsidR="003677D2" w:rsidRPr="00393069">
        <w:rPr>
          <w:rFonts w:ascii="Arial" w:hAnsi="Arial" w:cs="Arial"/>
          <w:bCs/>
          <w:color w:val="555555"/>
          <w:sz w:val="24"/>
          <w:szCs w:val="24"/>
          <w:bdr w:val="none" w:sz="0" w:space="0" w:color="auto" w:frame="1"/>
          <w:lang w:eastAsia="en-AU"/>
        </w:rPr>
        <w:t>21.10</w:t>
      </w:r>
      <w:r w:rsidRPr="00393069">
        <w:rPr>
          <w:rFonts w:ascii="Arial" w:hAnsi="Arial" w:cs="Arial"/>
          <w:bCs/>
          <w:color w:val="555555"/>
          <w:sz w:val="24"/>
          <w:szCs w:val="24"/>
          <w:bdr w:val="none" w:sz="0" w:space="0" w:color="auto" w:frame="1"/>
          <w:lang w:eastAsia="en-AU"/>
        </w:rPr>
        <w:tab/>
      </w:r>
      <w:r w:rsidR="003677D2" w:rsidRPr="00393069">
        <w:rPr>
          <w:rFonts w:ascii="Arial" w:hAnsi="Arial" w:cs="Arial"/>
          <w:b/>
          <w:color w:val="555555"/>
          <w:sz w:val="24"/>
          <w:szCs w:val="24"/>
          <w:bdr w:val="none" w:sz="0" w:space="0" w:color="auto" w:frame="1"/>
          <w:lang w:eastAsia="en-AU"/>
        </w:rPr>
        <w:t xml:space="preserve">Ball bouncing </w:t>
      </w:r>
      <w:proofErr w:type="spellStart"/>
      <w:r w:rsidR="003677D2" w:rsidRPr="00393069">
        <w:rPr>
          <w:rFonts w:ascii="Arial" w:hAnsi="Arial" w:cs="Arial"/>
          <w:b/>
          <w:color w:val="555555"/>
          <w:sz w:val="24"/>
          <w:szCs w:val="24"/>
          <w:bdr w:val="none" w:sz="0" w:space="0" w:color="auto" w:frame="1"/>
          <w:lang w:eastAsia="en-AU"/>
        </w:rPr>
        <w:t>over head</w:t>
      </w:r>
      <w:proofErr w:type="spellEnd"/>
      <w:r w:rsidR="003677D2" w:rsidRPr="00393069">
        <w:rPr>
          <w:rFonts w:ascii="Arial" w:hAnsi="Arial" w:cs="Arial"/>
          <w:b/>
          <w:color w:val="555555"/>
          <w:sz w:val="24"/>
          <w:szCs w:val="24"/>
          <w:bdr w:val="none" w:sz="0" w:space="0" w:color="auto" w:frame="1"/>
          <w:lang w:eastAsia="en-AU"/>
        </w:rPr>
        <w:t xml:space="preserve"> height of striker</w:t>
      </w:r>
    </w:p>
    <w:p w14:paraId="58E79B80" w14:textId="77777777" w:rsidR="001918A3" w:rsidRPr="00393069" w:rsidRDefault="001918A3" w:rsidP="001C7EA5">
      <w:pPr>
        <w:pStyle w:val="NoSpacing"/>
        <w:ind w:left="709"/>
        <w:rPr>
          <w:rFonts w:ascii="Arial" w:hAnsi="Arial" w:cs="Arial"/>
          <w:color w:val="555555"/>
          <w:sz w:val="24"/>
          <w:szCs w:val="24"/>
          <w:lang w:eastAsia="en-AU"/>
        </w:rPr>
      </w:pPr>
    </w:p>
    <w:p w14:paraId="117E3C91" w14:textId="1196953A" w:rsidR="003677D2" w:rsidRPr="00393069" w:rsidRDefault="003677D2" w:rsidP="001C7EA5">
      <w:pPr>
        <w:pStyle w:val="NoSpacing"/>
        <w:ind w:left="709"/>
        <w:rPr>
          <w:rFonts w:ascii="Arial" w:hAnsi="Arial" w:cs="Arial"/>
          <w:color w:val="555555"/>
          <w:sz w:val="24"/>
          <w:szCs w:val="24"/>
          <w:lang w:eastAsia="en-AU"/>
        </w:rPr>
      </w:pPr>
      <w:r w:rsidRPr="00393069">
        <w:rPr>
          <w:rFonts w:ascii="Arial" w:hAnsi="Arial" w:cs="Arial"/>
          <w:color w:val="555555"/>
          <w:sz w:val="24"/>
          <w:szCs w:val="24"/>
          <w:lang w:eastAsia="en-AU"/>
        </w:rPr>
        <w:t>The umpire shall call and signal No ball for any delivery which, after pitching, passes or would have passed over head height of the striker standing upright at the popping crease.</w:t>
      </w:r>
    </w:p>
    <w:p w14:paraId="7A3791AA" w14:textId="77777777" w:rsidR="00D15155" w:rsidRPr="00393069" w:rsidRDefault="00D15155" w:rsidP="001C7EA5">
      <w:pPr>
        <w:pStyle w:val="NoSpacing"/>
        <w:ind w:left="709"/>
        <w:rPr>
          <w:rFonts w:ascii="Arial" w:hAnsi="Arial" w:cs="Arial"/>
          <w:bCs/>
          <w:sz w:val="24"/>
          <w:szCs w:val="24"/>
        </w:rPr>
      </w:pPr>
    </w:p>
    <w:p w14:paraId="55EF9E38" w14:textId="0826F39C" w:rsidR="00D15155" w:rsidRPr="00393069" w:rsidRDefault="001918A3" w:rsidP="001C7EA5">
      <w:pPr>
        <w:pStyle w:val="NoSpacing"/>
        <w:ind w:left="709"/>
        <w:rPr>
          <w:rFonts w:ascii="Arial" w:hAnsi="Arial" w:cs="Arial"/>
          <w:bCs/>
          <w:sz w:val="24"/>
          <w:szCs w:val="24"/>
        </w:rPr>
      </w:pPr>
      <w:r w:rsidRPr="00393069">
        <w:rPr>
          <w:rFonts w:ascii="Arial" w:hAnsi="Arial" w:cs="Arial"/>
          <w:bCs/>
          <w:sz w:val="24"/>
          <w:szCs w:val="24"/>
        </w:rPr>
        <w:t xml:space="preserve">NOTE: </w:t>
      </w:r>
      <w:r w:rsidR="00BD75CF" w:rsidRPr="00393069">
        <w:rPr>
          <w:rFonts w:ascii="Arial" w:hAnsi="Arial" w:cs="Arial"/>
          <w:bCs/>
          <w:sz w:val="24"/>
          <w:szCs w:val="24"/>
        </w:rPr>
        <w:t xml:space="preserve"> </w:t>
      </w:r>
      <w:r w:rsidR="004068CE" w:rsidRPr="00393069">
        <w:rPr>
          <w:rFonts w:ascii="Arial" w:hAnsi="Arial" w:cs="Arial"/>
          <w:bCs/>
          <w:sz w:val="24"/>
          <w:szCs w:val="24"/>
        </w:rPr>
        <w:t>NOT</w:t>
      </w:r>
      <w:r w:rsidR="0021238D" w:rsidRPr="00393069">
        <w:rPr>
          <w:rFonts w:ascii="Arial" w:hAnsi="Arial" w:cs="Arial"/>
          <w:bCs/>
          <w:sz w:val="24"/>
          <w:szCs w:val="24"/>
        </w:rPr>
        <w:t xml:space="preserve"> </w:t>
      </w:r>
      <w:r w:rsidR="00BD75CF" w:rsidRPr="00393069">
        <w:rPr>
          <w:rFonts w:ascii="Arial" w:hAnsi="Arial" w:cs="Arial"/>
          <w:bCs/>
          <w:sz w:val="24"/>
          <w:szCs w:val="24"/>
        </w:rPr>
        <w:t xml:space="preserve">to be called </w:t>
      </w:r>
      <w:r w:rsidR="0021238D" w:rsidRPr="00393069">
        <w:rPr>
          <w:rFonts w:ascii="Arial" w:hAnsi="Arial" w:cs="Arial"/>
          <w:bCs/>
          <w:sz w:val="24"/>
          <w:szCs w:val="24"/>
        </w:rPr>
        <w:t>a Wide</w:t>
      </w:r>
    </w:p>
    <w:p w14:paraId="5D0BA1C5" w14:textId="47B7726F" w:rsidR="00160E0C" w:rsidRPr="00393069" w:rsidRDefault="00341880" w:rsidP="001C7EA5">
      <w:pPr>
        <w:pStyle w:val="NoSpacing"/>
        <w:ind w:left="709"/>
        <w:rPr>
          <w:rFonts w:ascii="Arial" w:hAnsi="Arial" w:cs="Arial"/>
          <w:bCs/>
          <w:sz w:val="24"/>
          <w:szCs w:val="24"/>
        </w:rPr>
      </w:pPr>
      <w:r w:rsidRPr="00393069">
        <w:rPr>
          <w:rFonts w:ascii="Arial" w:hAnsi="Arial" w:cs="Arial"/>
          <w:bCs/>
          <w:sz w:val="24"/>
          <w:szCs w:val="24"/>
        </w:rPr>
        <w:t>Square leg umpires to assist in calling no ball.</w:t>
      </w:r>
    </w:p>
    <w:p w14:paraId="3B112BC0" w14:textId="77777777" w:rsidR="00F274EB" w:rsidRPr="00393069" w:rsidRDefault="00F274EB" w:rsidP="001C7EA5">
      <w:pPr>
        <w:pStyle w:val="NoSpacing"/>
        <w:ind w:left="709"/>
        <w:rPr>
          <w:rFonts w:ascii="Arial" w:hAnsi="Arial" w:cs="Arial"/>
          <w:bCs/>
          <w:sz w:val="24"/>
          <w:szCs w:val="24"/>
        </w:rPr>
      </w:pPr>
    </w:p>
    <w:p w14:paraId="13150C2E" w14:textId="77777777" w:rsidR="00280264" w:rsidRPr="00393069" w:rsidRDefault="0021238D" w:rsidP="001C7EA5">
      <w:pPr>
        <w:pStyle w:val="NoSpacing"/>
        <w:ind w:left="709"/>
        <w:rPr>
          <w:rStyle w:val="Strong"/>
          <w:rFonts w:ascii="Arial" w:hAnsi="Arial" w:cs="Arial"/>
          <w:color w:val="555555"/>
          <w:sz w:val="24"/>
          <w:szCs w:val="24"/>
          <w:bdr w:val="none" w:sz="0" w:space="0" w:color="auto" w:frame="1"/>
          <w:shd w:val="clear" w:color="auto" w:fill="FFFFFF"/>
        </w:rPr>
      </w:pPr>
      <w:r w:rsidRPr="00393069">
        <w:rPr>
          <w:rStyle w:val="Strong"/>
          <w:rFonts w:ascii="Arial" w:hAnsi="Arial" w:cs="Arial"/>
          <w:color w:val="555555"/>
          <w:sz w:val="24"/>
          <w:szCs w:val="24"/>
          <w:bdr w:val="none" w:sz="0" w:space="0" w:color="auto" w:frame="1"/>
          <w:shd w:val="clear" w:color="auto" w:fill="FFFFFF"/>
        </w:rPr>
        <w:t xml:space="preserve">MCC Law </w:t>
      </w:r>
      <w:r w:rsidR="00D15155" w:rsidRPr="00393069">
        <w:rPr>
          <w:rStyle w:val="Strong"/>
          <w:rFonts w:ascii="Arial" w:hAnsi="Arial" w:cs="Arial"/>
          <w:color w:val="555555"/>
          <w:sz w:val="24"/>
          <w:szCs w:val="24"/>
          <w:bdr w:val="none" w:sz="0" w:space="0" w:color="auto" w:frame="1"/>
          <w:shd w:val="clear" w:color="auto" w:fill="FFFFFF"/>
        </w:rPr>
        <w:t>41.7.1</w:t>
      </w:r>
    </w:p>
    <w:p w14:paraId="5601A621" w14:textId="77777777" w:rsidR="00280264" w:rsidRPr="00393069" w:rsidRDefault="00280264" w:rsidP="001C7EA5">
      <w:pPr>
        <w:pStyle w:val="NoSpacing"/>
        <w:ind w:left="709"/>
        <w:rPr>
          <w:rFonts w:ascii="Arial" w:hAnsi="Arial" w:cs="Arial"/>
          <w:color w:val="555555"/>
          <w:sz w:val="24"/>
          <w:szCs w:val="24"/>
          <w:shd w:val="clear" w:color="auto" w:fill="FFFFFF"/>
        </w:rPr>
      </w:pPr>
    </w:p>
    <w:p w14:paraId="48891EDD" w14:textId="2981074C" w:rsidR="00F274EB" w:rsidRPr="00393069" w:rsidRDefault="00D15155" w:rsidP="001C7EA5">
      <w:pPr>
        <w:pStyle w:val="NoSpacing"/>
        <w:ind w:left="709"/>
        <w:rPr>
          <w:rFonts w:ascii="Arial" w:hAnsi="Arial" w:cs="Arial"/>
          <w:bCs/>
          <w:sz w:val="24"/>
          <w:szCs w:val="24"/>
        </w:rPr>
      </w:pPr>
      <w:r w:rsidRPr="00393069">
        <w:rPr>
          <w:rFonts w:ascii="Arial" w:hAnsi="Arial" w:cs="Arial"/>
          <w:color w:val="555555"/>
          <w:sz w:val="24"/>
          <w:szCs w:val="24"/>
          <w:shd w:val="clear" w:color="auto" w:fill="FFFFFF"/>
        </w:rPr>
        <w:t>Any delivery, which passes or would have passed, without pitching, above waist height of the striker standing upright at the popping crease, is unfair. Whenever such a delivery is bowled, the umpire shall call and signal No ball.</w:t>
      </w:r>
    </w:p>
    <w:p w14:paraId="2A9E1139" w14:textId="77777777" w:rsidR="00445370" w:rsidRPr="00393069" w:rsidRDefault="00445370" w:rsidP="001C7EA5">
      <w:pPr>
        <w:pStyle w:val="NoSpacing"/>
        <w:ind w:left="709"/>
        <w:rPr>
          <w:rFonts w:ascii="Arial" w:hAnsi="Arial" w:cs="Arial"/>
          <w:bCs/>
          <w:sz w:val="24"/>
          <w:szCs w:val="24"/>
        </w:rPr>
      </w:pPr>
    </w:p>
    <w:p w14:paraId="32CC47D0" w14:textId="77777777" w:rsidR="009815F6" w:rsidRPr="00393069" w:rsidRDefault="009815F6" w:rsidP="001C7EA5">
      <w:pPr>
        <w:pStyle w:val="NoSpacing"/>
        <w:ind w:left="709"/>
        <w:rPr>
          <w:rFonts w:ascii="Arial" w:hAnsi="Arial" w:cs="Arial"/>
          <w:bCs/>
          <w:sz w:val="24"/>
          <w:szCs w:val="24"/>
        </w:rPr>
      </w:pPr>
    </w:p>
    <w:p w14:paraId="7DE752AA" w14:textId="57D48A22" w:rsidR="003308A1" w:rsidRPr="00393069" w:rsidRDefault="003308A1" w:rsidP="00EA32CB">
      <w:pPr>
        <w:ind w:left="709"/>
        <w:rPr>
          <w:rFonts w:ascii="Arial" w:hAnsi="Arial" w:cs="Arial"/>
          <w:bCs/>
          <w:sz w:val="26"/>
          <w:szCs w:val="26"/>
        </w:rPr>
      </w:pPr>
      <w:bookmarkStart w:id="0" w:name="_Hlk176790833"/>
      <w:r w:rsidRPr="00393069">
        <w:rPr>
          <w:rFonts w:ascii="Arial" w:hAnsi="Arial" w:cs="Arial"/>
          <w:b/>
          <w:sz w:val="26"/>
          <w:szCs w:val="26"/>
        </w:rPr>
        <w:t>LIMITATIONS OF ON SIDE FIELDERS</w:t>
      </w:r>
    </w:p>
    <w:p w14:paraId="2E5B3679" w14:textId="77777777" w:rsidR="003308A1" w:rsidRPr="00393069" w:rsidRDefault="003308A1" w:rsidP="003308A1">
      <w:pPr>
        <w:ind w:left="709"/>
        <w:rPr>
          <w:rFonts w:ascii="Arial" w:hAnsi="Arial" w:cs="Arial"/>
          <w:bCs/>
        </w:rPr>
      </w:pPr>
    </w:p>
    <w:p w14:paraId="7C459D64" w14:textId="18ED7121" w:rsidR="003308A1" w:rsidRPr="00393069" w:rsidRDefault="001F1C07" w:rsidP="003308A1">
      <w:pPr>
        <w:ind w:left="709"/>
        <w:rPr>
          <w:rFonts w:ascii="Arial" w:hAnsi="Arial" w:cs="Arial"/>
          <w:bCs/>
        </w:rPr>
      </w:pPr>
      <w:r w:rsidRPr="00393069">
        <w:rPr>
          <w:rFonts w:ascii="Arial" w:hAnsi="Arial" w:cs="Arial"/>
          <w:bCs/>
        </w:rPr>
        <w:t>Some</w:t>
      </w:r>
      <w:r w:rsidR="00C130F3" w:rsidRPr="00393069">
        <w:rPr>
          <w:rFonts w:ascii="Arial" w:hAnsi="Arial" w:cs="Arial"/>
          <w:bCs/>
        </w:rPr>
        <w:t xml:space="preserve"> duty</w:t>
      </w:r>
      <w:r w:rsidR="003D74A6" w:rsidRPr="00393069">
        <w:rPr>
          <w:rFonts w:ascii="Arial" w:hAnsi="Arial" w:cs="Arial"/>
          <w:bCs/>
        </w:rPr>
        <w:t xml:space="preserve"> </w:t>
      </w:r>
      <w:r w:rsidR="003308A1" w:rsidRPr="00393069">
        <w:rPr>
          <w:rFonts w:ascii="Arial" w:hAnsi="Arial" w:cs="Arial"/>
          <w:bCs/>
        </w:rPr>
        <w:t xml:space="preserve">umpires are calling “no-ball” when there are more </w:t>
      </w:r>
      <w:bookmarkEnd w:id="0"/>
      <w:r w:rsidR="003308A1" w:rsidRPr="00393069">
        <w:rPr>
          <w:rFonts w:ascii="Arial" w:hAnsi="Arial" w:cs="Arial"/>
          <w:bCs/>
        </w:rPr>
        <w:t>than five (5) fielders on the on side (leg side)</w:t>
      </w:r>
    </w:p>
    <w:p w14:paraId="15B3F294" w14:textId="77777777" w:rsidR="003308A1" w:rsidRPr="00393069" w:rsidRDefault="003308A1" w:rsidP="003308A1">
      <w:pPr>
        <w:ind w:left="709"/>
        <w:rPr>
          <w:rFonts w:ascii="Arial" w:hAnsi="Arial" w:cs="Arial"/>
          <w:bCs/>
        </w:rPr>
      </w:pPr>
    </w:p>
    <w:p w14:paraId="336DC4F3" w14:textId="77777777" w:rsidR="003308A1" w:rsidRPr="00393069" w:rsidRDefault="003308A1" w:rsidP="003308A1">
      <w:pPr>
        <w:ind w:left="709"/>
        <w:rPr>
          <w:rFonts w:ascii="Arial" w:hAnsi="Arial" w:cs="Arial"/>
          <w:bCs/>
        </w:rPr>
      </w:pPr>
      <w:r w:rsidRPr="00393069">
        <w:rPr>
          <w:rFonts w:ascii="Arial" w:hAnsi="Arial" w:cs="Arial"/>
          <w:bCs/>
        </w:rPr>
        <w:t>MCC Law 28.8 regarding limitations of on side fielders:</w:t>
      </w:r>
    </w:p>
    <w:p w14:paraId="15296610" w14:textId="77777777" w:rsidR="003308A1" w:rsidRPr="00393069" w:rsidRDefault="003308A1" w:rsidP="003308A1">
      <w:pPr>
        <w:ind w:left="709"/>
        <w:rPr>
          <w:rFonts w:ascii="Arial" w:hAnsi="Arial" w:cs="Arial"/>
          <w:bCs/>
        </w:rPr>
      </w:pPr>
    </w:p>
    <w:p w14:paraId="703D27BC" w14:textId="4CBB9C95" w:rsidR="003308A1" w:rsidRPr="00393069" w:rsidRDefault="003308A1" w:rsidP="003308A1">
      <w:pPr>
        <w:spacing w:after="225"/>
        <w:ind w:left="1276" w:right="1134"/>
        <w:jc w:val="both"/>
        <w:textAlignment w:val="baseline"/>
        <w:rPr>
          <w:rFonts w:ascii="Arial" w:hAnsi="Arial" w:cs="Arial"/>
          <w:color w:val="555555"/>
          <w:lang w:eastAsia="en-AU"/>
        </w:rPr>
      </w:pPr>
      <w:r w:rsidRPr="00393069">
        <w:rPr>
          <w:rFonts w:ascii="Arial" w:hAnsi="Arial" w:cs="Arial"/>
          <w:color w:val="555555"/>
          <w:lang w:eastAsia="en-AU"/>
        </w:rPr>
        <w:t xml:space="preserve">“At the instant of the bowler’s delivery there shall not be more than two fielders, other than the </w:t>
      </w:r>
      <w:r w:rsidR="005C253C" w:rsidRPr="00393069">
        <w:rPr>
          <w:rFonts w:ascii="Arial" w:hAnsi="Arial" w:cs="Arial"/>
          <w:color w:val="555555"/>
          <w:lang w:eastAsia="en-AU"/>
        </w:rPr>
        <w:t>wicketkeeper</w:t>
      </w:r>
      <w:r w:rsidRPr="00393069">
        <w:rPr>
          <w:rFonts w:ascii="Arial" w:hAnsi="Arial" w:cs="Arial"/>
          <w:color w:val="555555"/>
          <w:lang w:eastAsia="en-AU"/>
        </w:rPr>
        <w:t>, behind the popping crease on the on side</w:t>
      </w:r>
      <w:r w:rsidR="009226E8" w:rsidRPr="00393069">
        <w:rPr>
          <w:rFonts w:ascii="Arial" w:hAnsi="Arial" w:cs="Arial"/>
          <w:color w:val="555555"/>
          <w:lang w:eastAsia="en-AU"/>
        </w:rPr>
        <w:t xml:space="preserve">. </w:t>
      </w:r>
      <w:r w:rsidRPr="00393069">
        <w:rPr>
          <w:rFonts w:ascii="Arial" w:hAnsi="Arial" w:cs="Arial"/>
          <w:color w:val="555555"/>
          <w:lang w:eastAsia="en-AU"/>
        </w:rPr>
        <w:t>A fielder will be considered to be behind the popping crease unless the whole of his/her person whether grounded or in the air is in front of this line.</w:t>
      </w:r>
    </w:p>
    <w:p w14:paraId="752A52C7" w14:textId="77777777" w:rsidR="003308A1" w:rsidRPr="00393069" w:rsidRDefault="003308A1" w:rsidP="003308A1">
      <w:pPr>
        <w:spacing w:after="225"/>
        <w:ind w:left="1276" w:right="1134"/>
        <w:jc w:val="both"/>
        <w:textAlignment w:val="baseline"/>
        <w:rPr>
          <w:rFonts w:ascii="Arial" w:hAnsi="Arial" w:cs="Arial"/>
          <w:color w:val="555555"/>
          <w:lang w:eastAsia="en-AU"/>
        </w:rPr>
      </w:pPr>
      <w:r w:rsidRPr="00393069">
        <w:rPr>
          <w:rFonts w:ascii="Arial" w:hAnsi="Arial" w:cs="Arial"/>
          <w:color w:val="555555"/>
          <w:lang w:eastAsia="en-AU"/>
        </w:rPr>
        <w:t>In the event of infringement of this Law by any fielder, the striker’s end umpire shall call and signal No ball.”</w:t>
      </w:r>
    </w:p>
    <w:p w14:paraId="73B68351" w14:textId="77777777" w:rsidR="003308A1" w:rsidRPr="00393069" w:rsidRDefault="003308A1" w:rsidP="003308A1">
      <w:pPr>
        <w:ind w:left="709"/>
        <w:rPr>
          <w:rFonts w:ascii="Arial" w:hAnsi="Arial" w:cs="Arial"/>
          <w:bCs/>
        </w:rPr>
      </w:pPr>
      <w:r w:rsidRPr="00393069">
        <w:rPr>
          <w:rFonts w:ascii="Arial" w:hAnsi="Arial" w:cs="Arial"/>
          <w:bCs/>
        </w:rPr>
        <w:t xml:space="preserve">The regulation limiting five fielders on the on side is a SSJCA regulation and </w:t>
      </w:r>
      <w:r w:rsidRPr="00393069">
        <w:rPr>
          <w:rFonts w:ascii="Arial" w:hAnsi="Arial" w:cs="Arial"/>
          <w:b/>
        </w:rPr>
        <w:t>has no application in SSCA Matches</w:t>
      </w:r>
    </w:p>
    <w:p w14:paraId="15873607" w14:textId="77777777" w:rsidR="00CB704B" w:rsidRPr="00393069" w:rsidRDefault="00CB704B" w:rsidP="001C7EA5">
      <w:pPr>
        <w:pStyle w:val="NoSpacing"/>
        <w:ind w:left="709"/>
        <w:rPr>
          <w:rFonts w:ascii="Arial" w:hAnsi="Arial" w:cs="Arial"/>
          <w:bCs/>
          <w:sz w:val="24"/>
          <w:szCs w:val="24"/>
        </w:rPr>
      </w:pPr>
    </w:p>
    <w:p w14:paraId="48FD8B75" w14:textId="77777777" w:rsidR="005E7DB0" w:rsidRPr="00393069" w:rsidRDefault="005E7DB0" w:rsidP="001C7EA5">
      <w:pPr>
        <w:pStyle w:val="NoSpacing"/>
        <w:ind w:left="709"/>
        <w:rPr>
          <w:rFonts w:ascii="Arial" w:hAnsi="Arial" w:cs="Arial"/>
          <w:bCs/>
          <w:sz w:val="24"/>
          <w:szCs w:val="24"/>
        </w:rPr>
      </w:pPr>
    </w:p>
    <w:p w14:paraId="13C05156" w14:textId="29C5E837" w:rsidR="005B71D9" w:rsidRPr="00393069" w:rsidRDefault="00665D0A" w:rsidP="007F0121">
      <w:pPr>
        <w:pStyle w:val="Heading3"/>
        <w:spacing w:before="0" w:after="120"/>
        <w:ind w:firstLine="720"/>
        <w:rPr>
          <w:rFonts w:cs="Arial"/>
          <w:b/>
          <w:bCs/>
          <w:color w:val="auto"/>
          <w:sz w:val="26"/>
          <w:szCs w:val="26"/>
        </w:rPr>
      </w:pPr>
      <w:bookmarkStart w:id="1" w:name="_Toc207871307"/>
      <w:r w:rsidRPr="00393069">
        <w:rPr>
          <w:rFonts w:cs="Arial"/>
          <w:b/>
          <w:bCs/>
          <w:color w:val="auto"/>
          <w:sz w:val="26"/>
          <w:szCs w:val="26"/>
        </w:rPr>
        <w:lastRenderedPageBreak/>
        <w:t>FREE HIT – ONE DAY MATCHES ONLY</w:t>
      </w:r>
      <w:bookmarkEnd w:id="1"/>
    </w:p>
    <w:p w14:paraId="4C5D8979" w14:textId="77777777" w:rsidR="00CF55FA" w:rsidRPr="00393069" w:rsidRDefault="00CF55FA" w:rsidP="00CF55FA">
      <w:pPr>
        <w:rPr>
          <w:rFonts w:ascii="Arial" w:hAnsi="Arial" w:cs="Arial"/>
        </w:rPr>
      </w:pPr>
    </w:p>
    <w:p w14:paraId="53FD0331" w14:textId="7C60F16F" w:rsidR="005B71D9" w:rsidRPr="00393069" w:rsidRDefault="005B71D9" w:rsidP="00A72D46">
      <w:pPr>
        <w:pStyle w:val="ListParagraph"/>
        <w:numPr>
          <w:ilvl w:val="2"/>
          <w:numId w:val="17"/>
        </w:numPr>
        <w:spacing w:after="120"/>
        <w:rPr>
          <w:rFonts w:ascii="Arial" w:hAnsi="Arial" w:cs="Arial"/>
          <w:bCs/>
          <w:sz w:val="24"/>
          <w:szCs w:val="24"/>
        </w:rPr>
      </w:pPr>
      <w:r w:rsidRPr="00393069">
        <w:rPr>
          <w:rFonts w:ascii="Arial" w:hAnsi="Arial" w:cs="Arial"/>
          <w:bCs/>
          <w:sz w:val="24"/>
          <w:szCs w:val="24"/>
        </w:rPr>
        <w:t xml:space="preserve">When No ball has been called, and neither batter is out under Playing Conditions clause 34 (Hit the ball twice), clause 37 (Obstructing the field) or clause 38 (Run out) the next legal delivery bowled  shall be a free hit for whichever batter is facing it. </w:t>
      </w:r>
    </w:p>
    <w:p w14:paraId="2C705C6C" w14:textId="51766885" w:rsidR="005B71D9" w:rsidRPr="00393069" w:rsidRDefault="005B71D9" w:rsidP="00A72D46">
      <w:pPr>
        <w:pStyle w:val="ListParagraph"/>
        <w:numPr>
          <w:ilvl w:val="2"/>
          <w:numId w:val="17"/>
        </w:numPr>
        <w:spacing w:after="120"/>
        <w:rPr>
          <w:rFonts w:ascii="Arial" w:hAnsi="Arial" w:cs="Arial"/>
          <w:bCs/>
          <w:sz w:val="24"/>
          <w:szCs w:val="24"/>
        </w:rPr>
      </w:pPr>
      <w:r w:rsidRPr="00393069">
        <w:rPr>
          <w:rFonts w:ascii="Arial" w:hAnsi="Arial" w:cs="Arial"/>
          <w:bCs/>
          <w:sz w:val="24"/>
          <w:szCs w:val="24"/>
        </w:rPr>
        <w:t>For any free hit, the striker can be dismissed only under the circumstances that apply for a No ball, even if the delivery for the free hit is called Wide</w:t>
      </w:r>
      <w:r w:rsidR="009226E8" w:rsidRPr="00393069">
        <w:rPr>
          <w:rFonts w:ascii="Arial" w:hAnsi="Arial" w:cs="Arial"/>
          <w:bCs/>
          <w:sz w:val="24"/>
          <w:szCs w:val="24"/>
        </w:rPr>
        <w:t xml:space="preserve">. </w:t>
      </w:r>
    </w:p>
    <w:p w14:paraId="6D966B1B" w14:textId="57D2E775" w:rsidR="005B71D9" w:rsidRPr="00393069" w:rsidRDefault="005B71D9" w:rsidP="00A72D46">
      <w:pPr>
        <w:pStyle w:val="ListParagraph"/>
        <w:numPr>
          <w:ilvl w:val="2"/>
          <w:numId w:val="17"/>
        </w:numPr>
        <w:spacing w:after="120"/>
        <w:rPr>
          <w:rFonts w:ascii="Arial" w:hAnsi="Arial" w:cs="Arial"/>
          <w:bCs/>
          <w:sz w:val="24"/>
          <w:szCs w:val="24"/>
        </w:rPr>
      </w:pPr>
      <w:r w:rsidRPr="00393069">
        <w:rPr>
          <w:rFonts w:ascii="Arial" w:hAnsi="Arial" w:cs="Arial"/>
          <w:bCs/>
          <w:sz w:val="24"/>
          <w:szCs w:val="24"/>
        </w:rPr>
        <w:t xml:space="preserve">Neither field changes nor the exchange of individuals between fielding positions are permitted for free hit deliveries unless: </w:t>
      </w:r>
    </w:p>
    <w:p w14:paraId="3E97DCC6" w14:textId="6B4268F7" w:rsidR="005B71D9" w:rsidRPr="00393069" w:rsidRDefault="005B71D9" w:rsidP="00A72D46">
      <w:pPr>
        <w:pStyle w:val="ListParagraph"/>
        <w:numPr>
          <w:ilvl w:val="2"/>
          <w:numId w:val="17"/>
        </w:numPr>
        <w:spacing w:after="120"/>
        <w:rPr>
          <w:rFonts w:ascii="Arial" w:hAnsi="Arial" w:cs="Arial"/>
          <w:bCs/>
          <w:sz w:val="24"/>
          <w:szCs w:val="24"/>
        </w:rPr>
      </w:pPr>
      <w:r w:rsidRPr="00393069">
        <w:rPr>
          <w:rFonts w:ascii="Arial" w:hAnsi="Arial" w:cs="Arial"/>
          <w:bCs/>
          <w:sz w:val="24"/>
          <w:szCs w:val="24"/>
        </w:rPr>
        <w:t xml:space="preserve">There is a change of striker or </w:t>
      </w:r>
    </w:p>
    <w:p w14:paraId="62FD7C68" w14:textId="77777777" w:rsidR="005B71D9" w:rsidRPr="00393069" w:rsidRDefault="005B71D9" w:rsidP="00A72D46">
      <w:pPr>
        <w:pStyle w:val="ListParagraph"/>
        <w:numPr>
          <w:ilvl w:val="2"/>
          <w:numId w:val="17"/>
        </w:numPr>
        <w:spacing w:after="120"/>
        <w:rPr>
          <w:rFonts w:ascii="Arial" w:hAnsi="Arial" w:cs="Arial"/>
          <w:bCs/>
          <w:sz w:val="24"/>
          <w:szCs w:val="24"/>
        </w:rPr>
      </w:pPr>
      <w:r w:rsidRPr="00393069">
        <w:rPr>
          <w:rFonts w:ascii="Arial" w:hAnsi="Arial" w:cs="Arial"/>
          <w:bCs/>
          <w:sz w:val="24"/>
          <w:szCs w:val="24"/>
        </w:rPr>
        <w:t xml:space="preserve">The No ball was the result of a fielding restriction breach, in which case the field may be changed to the extent of correcting the breach. </w:t>
      </w:r>
    </w:p>
    <w:p w14:paraId="319A91E0" w14:textId="69547E92" w:rsidR="005B71D9" w:rsidRPr="00393069" w:rsidRDefault="005B71D9" w:rsidP="00A72D46">
      <w:pPr>
        <w:pStyle w:val="ListParagraph"/>
        <w:numPr>
          <w:ilvl w:val="2"/>
          <w:numId w:val="17"/>
        </w:numPr>
        <w:spacing w:after="120"/>
        <w:rPr>
          <w:rFonts w:ascii="Arial" w:hAnsi="Arial" w:cs="Arial"/>
          <w:bCs/>
          <w:sz w:val="24"/>
          <w:szCs w:val="24"/>
        </w:rPr>
      </w:pPr>
      <w:r w:rsidRPr="00393069">
        <w:rPr>
          <w:rFonts w:ascii="Arial" w:hAnsi="Arial" w:cs="Arial"/>
          <w:bCs/>
          <w:sz w:val="24"/>
          <w:szCs w:val="24"/>
        </w:rPr>
        <w:t xml:space="preserve">For clarity, the bowler can change his/her mode of delivery for the free hit delivery. In such circumstances clause 21.1 shall apply. </w:t>
      </w:r>
    </w:p>
    <w:p w14:paraId="11DB0E07" w14:textId="69888AFE" w:rsidR="005B71D9" w:rsidRPr="00393069" w:rsidRDefault="005B71D9" w:rsidP="00A72D46">
      <w:pPr>
        <w:pStyle w:val="ListParagraph"/>
        <w:numPr>
          <w:ilvl w:val="2"/>
          <w:numId w:val="17"/>
        </w:numPr>
        <w:spacing w:after="120"/>
        <w:rPr>
          <w:rFonts w:ascii="Arial" w:hAnsi="Arial" w:cs="Arial"/>
          <w:bCs/>
          <w:sz w:val="24"/>
          <w:szCs w:val="24"/>
        </w:rPr>
      </w:pPr>
      <w:r w:rsidRPr="00393069">
        <w:rPr>
          <w:rFonts w:ascii="Arial" w:hAnsi="Arial" w:cs="Arial"/>
          <w:bCs/>
          <w:sz w:val="24"/>
          <w:szCs w:val="24"/>
        </w:rPr>
        <w:t>The umpires will signal a free hit by (after the normal No ball signal) extending one arm straight upwards and moving it in a circular motion.</w:t>
      </w:r>
    </w:p>
    <w:p w14:paraId="7B8A267C" w14:textId="77777777" w:rsidR="00036EA8" w:rsidRPr="00393069" w:rsidRDefault="00036EA8" w:rsidP="00EB1B29">
      <w:pPr>
        <w:pStyle w:val="ListParagraph"/>
        <w:spacing w:after="120"/>
        <w:ind w:left="1712"/>
        <w:rPr>
          <w:rFonts w:ascii="Arial" w:hAnsi="Arial" w:cs="Arial"/>
          <w:bCs/>
          <w:sz w:val="24"/>
          <w:szCs w:val="24"/>
        </w:rPr>
      </w:pPr>
    </w:p>
    <w:p w14:paraId="1FDECA6B" w14:textId="28BAC7AB" w:rsidR="005B71D9" w:rsidRPr="00393069" w:rsidRDefault="00665D0A" w:rsidP="00E15B6B">
      <w:pPr>
        <w:pStyle w:val="Heading3"/>
        <w:spacing w:before="0" w:after="120"/>
        <w:ind w:firstLine="709"/>
        <w:rPr>
          <w:rFonts w:cs="Arial"/>
          <w:b/>
          <w:bCs/>
          <w:i/>
          <w:iCs/>
          <w:color w:val="auto"/>
          <w:sz w:val="26"/>
          <w:szCs w:val="26"/>
        </w:rPr>
      </w:pPr>
      <w:bookmarkStart w:id="2" w:name="_Toc207871309"/>
      <w:r w:rsidRPr="00393069">
        <w:rPr>
          <w:rFonts w:cs="Arial"/>
          <w:b/>
          <w:bCs/>
          <w:i/>
          <w:iCs/>
          <w:color w:val="auto"/>
          <w:sz w:val="26"/>
          <w:szCs w:val="26"/>
        </w:rPr>
        <w:t>LEGSIDE WIDE – ONE DAY MATCHES GRADES 1 &amp; 2 ONLY.</w:t>
      </w:r>
      <w:bookmarkEnd w:id="2"/>
    </w:p>
    <w:p w14:paraId="4B73185E" w14:textId="77777777" w:rsidR="00EE7AC4" w:rsidRPr="00393069" w:rsidRDefault="00EE7AC4" w:rsidP="005B71D9">
      <w:pPr>
        <w:pStyle w:val="ListParagraph"/>
        <w:spacing w:after="120"/>
        <w:ind w:left="993"/>
        <w:rPr>
          <w:rFonts w:ascii="Arial" w:hAnsi="Arial" w:cs="Arial"/>
          <w:bCs/>
          <w:i/>
          <w:iCs/>
          <w:sz w:val="24"/>
          <w:szCs w:val="24"/>
        </w:rPr>
      </w:pPr>
    </w:p>
    <w:p w14:paraId="410838A6" w14:textId="72769D07" w:rsidR="005B71D9" w:rsidRPr="00393069" w:rsidRDefault="005B71D9" w:rsidP="005B71D9">
      <w:pPr>
        <w:pStyle w:val="ListParagraph"/>
        <w:spacing w:after="120"/>
        <w:ind w:left="993"/>
        <w:rPr>
          <w:rFonts w:ascii="Arial" w:hAnsi="Arial" w:cs="Arial"/>
          <w:bCs/>
          <w:i/>
          <w:iCs/>
          <w:sz w:val="24"/>
          <w:szCs w:val="24"/>
        </w:rPr>
      </w:pPr>
      <w:r w:rsidRPr="00393069">
        <w:rPr>
          <w:rFonts w:ascii="Arial" w:hAnsi="Arial" w:cs="Arial"/>
          <w:bCs/>
          <w:i/>
          <w:iCs/>
          <w:sz w:val="24"/>
          <w:szCs w:val="24"/>
        </w:rPr>
        <w:t>To a batter standing in their normal batting position, if a ball passes outside the legside wide guidelines as marked between the batting and popping creases the umpire shall call Wide.</w:t>
      </w:r>
    </w:p>
    <w:p w14:paraId="7372009C" w14:textId="197AADAF" w:rsidR="005B71D9" w:rsidRPr="00393069" w:rsidRDefault="005B71D9" w:rsidP="00690FE8">
      <w:pPr>
        <w:pStyle w:val="ListParagraph"/>
        <w:spacing w:after="120"/>
        <w:ind w:left="2552" w:hanging="1559"/>
        <w:rPr>
          <w:rFonts w:ascii="Arial" w:hAnsi="Arial" w:cs="Arial"/>
          <w:i/>
          <w:iCs/>
          <w:color w:val="000000" w:themeColor="text1"/>
          <w:sz w:val="24"/>
          <w:szCs w:val="24"/>
        </w:rPr>
      </w:pPr>
      <w:r w:rsidRPr="00393069">
        <w:rPr>
          <w:rFonts w:ascii="Arial" w:hAnsi="Arial" w:cs="Arial"/>
          <w:b/>
          <w:bCs/>
          <w:i/>
          <w:iCs/>
          <w:color w:val="000000" w:themeColor="text1"/>
          <w:sz w:val="24"/>
          <w:szCs w:val="24"/>
        </w:rPr>
        <w:t>Clarifying Note:</w:t>
      </w:r>
      <w:r w:rsidRPr="00393069">
        <w:rPr>
          <w:rFonts w:ascii="Arial" w:hAnsi="Arial" w:cs="Arial"/>
          <w:i/>
          <w:iCs/>
          <w:color w:val="000000" w:themeColor="text1"/>
          <w:sz w:val="24"/>
          <w:szCs w:val="24"/>
        </w:rPr>
        <w:tab/>
        <w:t>any ball which passes between the leg stump and a point 12 inches from the centre of middle stump will not be deemed a wide.</w:t>
      </w:r>
    </w:p>
    <w:p w14:paraId="366E1DB0" w14:textId="430C9342" w:rsidR="005B71D9" w:rsidRPr="00393069" w:rsidRDefault="00B80824" w:rsidP="00B80824">
      <w:pPr>
        <w:pStyle w:val="NoSpacing"/>
        <w:ind w:left="1560"/>
        <w:rPr>
          <w:rFonts w:ascii="Arial" w:hAnsi="Arial" w:cs="Arial"/>
          <w:bCs/>
          <w:sz w:val="24"/>
          <w:szCs w:val="24"/>
        </w:rPr>
      </w:pPr>
      <w:r w:rsidRPr="00393069">
        <w:rPr>
          <w:rFonts w:ascii="Arial" w:hAnsi="Arial" w:cs="Arial"/>
          <w:bCs/>
          <w:noProof/>
          <w:sz w:val="24"/>
          <w:szCs w:val="24"/>
        </w:rPr>
        <w:lastRenderedPageBreak/>
        <w:drawing>
          <wp:inline distT="0" distB="0" distL="0" distR="0" wp14:anchorId="547A3287" wp14:editId="42DEDAFA">
            <wp:extent cx="4038600" cy="3030098"/>
            <wp:effectExtent l="0" t="0" r="0" b="0"/>
            <wp:docPr id="2035623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8088" cy="3044719"/>
                    </a:xfrm>
                    <a:prstGeom prst="rect">
                      <a:avLst/>
                    </a:prstGeom>
                    <a:noFill/>
                  </pic:spPr>
                </pic:pic>
              </a:graphicData>
            </a:graphic>
          </wp:inline>
        </w:drawing>
      </w:r>
    </w:p>
    <w:p w14:paraId="08F50C39" w14:textId="5891A38A" w:rsidR="00B80824" w:rsidRPr="00393069" w:rsidRDefault="00B80824" w:rsidP="00B80824">
      <w:pPr>
        <w:pStyle w:val="NoSpacing"/>
        <w:ind w:left="1843"/>
        <w:rPr>
          <w:rFonts w:ascii="Arial" w:hAnsi="Arial" w:cs="Arial"/>
          <w:bCs/>
          <w:sz w:val="24"/>
          <w:szCs w:val="24"/>
        </w:rPr>
      </w:pPr>
    </w:p>
    <w:p w14:paraId="0C79D463" w14:textId="77777777" w:rsidR="004A0F35" w:rsidRPr="00393069" w:rsidRDefault="00700C49" w:rsidP="006F43FD">
      <w:pPr>
        <w:tabs>
          <w:tab w:val="left" w:pos="312"/>
          <w:tab w:val="left" w:pos="4920"/>
        </w:tabs>
        <w:ind w:left="709"/>
        <w:rPr>
          <w:rFonts w:ascii="Arial" w:hAnsi="Arial" w:cs="Arial"/>
          <w:smallCaps/>
          <w:sz w:val="26"/>
          <w:szCs w:val="26"/>
        </w:rPr>
      </w:pPr>
      <w:r w:rsidRPr="00393069">
        <w:rPr>
          <w:rFonts w:ascii="Arial" w:hAnsi="Arial" w:cs="Arial"/>
          <w:smallCaps/>
          <w:sz w:val="26"/>
          <w:szCs w:val="26"/>
        </w:rPr>
        <w:t xml:space="preserve">Michael Mooney </w:t>
      </w:r>
    </w:p>
    <w:p w14:paraId="7C659AE7" w14:textId="1891D79F" w:rsidR="009C4E72" w:rsidRPr="00393069" w:rsidRDefault="00700C49" w:rsidP="006F43FD">
      <w:pPr>
        <w:tabs>
          <w:tab w:val="left" w:pos="312"/>
          <w:tab w:val="left" w:pos="4920"/>
        </w:tabs>
        <w:ind w:left="709"/>
        <w:rPr>
          <w:rFonts w:ascii="Arial" w:hAnsi="Arial" w:cs="Arial"/>
          <w:b/>
          <w:smallCaps/>
          <w:sz w:val="20"/>
          <w:szCs w:val="20"/>
        </w:rPr>
      </w:pPr>
      <w:r w:rsidRPr="00393069">
        <w:rPr>
          <w:rFonts w:ascii="Arial" w:hAnsi="Arial" w:cs="Arial"/>
          <w:b/>
          <w:smallCaps/>
          <w:sz w:val="20"/>
          <w:szCs w:val="20"/>
        </w:rPr>
        <w:t>Secretary</w:t>
      </w:r>
    </w:p>
    <w:p w14:paraId="4DA99DF5" w14:textId="121A91FD" w:rsidR="00FB4EA7" w:rsidRPr="00393069" w:rsidRDefault="00EB28A0" w:rsidP="006F43FD">
      <w:pPr>
        <w:tabs>
          <w:tab w:val="left" w:pos="312"/>
          <w:tab w:val="left" w:pos="4920"/>
        </w:tabs>
        <w:ind w:left="709"/>
        <w:rPr>
          <w:rFonts w:ascii="Arial" w:hAnsi="Arial" w:cs="Arial"/>
          <w:bCs/>
        </w:rPr>
      </w:pPr>
      <w:r w:rsidRPr="00393069">
        <w:rPr>
          <w:rFonts w:ascii="Arial" w:hAnsi="Arial" w:cs="Arial"/>
          <w:bCs/>
        </w:rPr>
        <w:t xml:space="preserve">5 </w:t>
      </w:r>
      <w:r w:rsidR="001F1C07" w:rsidRPr="00393069">
        <w:rPr>
          <w:rFonts w:ascii="Arial" w:hAnsi="Arial" w:cs="Arial"/>
          <w:bCs/>
        </w:rPr>
        <w:t>September 2025</w:t>
      </w:r>
    </w:p>
    <w:sectPr w:rsidR="00FB4EA7" w:rsidRPr="00393069" w:rsidSect="006F43FD">
      <w:headerReference w:type="default" r:id="rId10"/>
      <w:footerReference w:type="default" r:id="rId11"/>
      <w:type w:val="continuous"/>
      <w:pgSz w:w="11906" w:h="16838" w:code="9"/>
      <w:pgMar w:top="709" w:right="1133" w:bottom="709" w:left="567"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DD17B" w14:textId="77777777" w:rsidR="00376F4A" w:rsidRDefault="00376F4A" w:rsidP="0066408B">
      <w:r>
        <w:separator/>
      </w:r>
    </w:p>
  </w:endnote>
  <w:endnote w:type="continuationSeparator" w:id="0">
    <w:p w14:paraId="6DD2ADF6" w14:textId="77777777" w:rsidR="00376F4A" w:rsidRDefault="00376F4A" w:rsidP="00664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AA56E" w14:textId="7A9B3087" w:rsidR="00A011AA" w:rsidRPr="00A8363F" w:rsidRDefault="00A011AA" w:rsidP="00B34DC8">
    <w:pPr>
      <w:pStyle w:val="Footer"/>
      <w:tabs>
        <w:tab w:val="clear" w:pos="4513"/>
        <w:tab w:val="clear" w:pos="9026"/>
        <w:tab w:val="right" w:pos="3828"/>
        <w:tab w:val="right" w:pos="10348"/>
      </w:tabs>
      <w:rPr>
        <w:sz w:val="28"/>
        <w:szCs w:val="28"/>
      </w:rPr>
    </w:pPr>
    <w:r w:rsidRPr="00226AA7">
      <w:rPr>
        <w:noProof/>
        <w:color w:val="FFFFFF" w:themeColor="background1"/>
        <w:lang w:eastAsia="en-AU"/>
        <w14:textFill>
          <w14:noFill/>
        </w14:textFill>
      </w:rPr>
      <w:drawing>
        <wp:inline distT="0" distB="0" distL="0" distR="0" wp14:anchorId="49984D35" wp14:editId="72D6D087">
          <wp:extent cx="775183" cy="541655"/>
          <wp:effectExtent l="0" t="0" r="6350" b="0"/>
          <wp:docPr id="292474255" name="Picture 292474255" descr="http://t3.gstatic.com/images?q=tbn:ANd9GcQNOJ5gUrEBVuV0Q07Nj1_UABspHnRfasaGxQj_YvZFxl_reaL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ANd9GcQNOJ5gUrEBVuV0Q07Nj1_UABspHnRfasaGxQj_YvZFxl_reaL6">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3403" cy="547399"/>
                  </a:xfrm>
                  <a:prstGeom prst="rect">
                    <a:avLst/>
                  </a:prstGeom>
                  <a:noFill/>
                  <a:ln>
                    <a:noFill/>
                  </a:ln>
                </pic:spPr>
              </pic:pic>
            </a:graphicData>
          </a:graphic>
        </wp:inline>
      </w:drawing>
    </w:r>
    <w:r>
      <w:rPr>
        <w:color w:val="4F81BD" w:themeColor="accent1"/>
      </w:rPr>
      <w:t xml:space="preserve"> </w:t>
    </w:r>
    <w:r>
      <w:rPr>
        <w:color w:val="4F81BD" w:themeColor="accent1"/>
      </w:rPr>
      <w:tab/>
    </w:r>
    <w:r w:rsidRPr="00E0167D">
      <w:rPr>
        <w:rFonts w:ascii="Arial Narrow" w:hAnsi="Arial Narrow"/>
        <w:b/>
        <w:bCs/>
        <w:color w:val="4F81BD" w:themeColor="accent1"/>
        <w:sz w:val="24"/>
        <w:szCs w:val="24"/>
      </w:rPr>
      <w:t xml:space="preserve">Page </w:t>
    </w:r>
    <w:r w:rsidRPr="00E0167D">
      <w:rPr>
        <w:rFonts w:ascii="Arial Narrow" w:hAnsi="Arial Narrow"/>
        <w:b/>
        <w:bCs/>
        <w:color w:val="4F81BD" w:themeColor="accent1"/>
        <w:sz w:val="24"/>
        <w:szCs w:val="24"/>
      </w:rPr>
      <w:fldChar w:fldCharType="begin"/>
    </w:r>
    <w:r w:rsidRPr="00E0167D">
      <w:rPr>
        <w:rFonts w:ascii="Arial Narrow" w:hAnsi="Arial Narrow"/>
        <w:b/>
        <w:bCs/>
        <w:color w:val="4F81BD" w:themeColor="accent1"/>
        <w:sz w:val="24"/>
        <w:szCs w:val="24"/>
      </w:rPr>
      <w:instrText xml:space="preserve"> PAGE  \* Arabic  \* MERGEFORMAT </w:instrText>
    </w:r>
    <w:r w:rsidRPr="00E0167D">
      <w:rPr>
        <w:rFonts w:ascii="Arial Narrow" w:hAnsi="Arial Narrow"/>
        <w:b/>
        <w:bCs/>
        <w:color w:val="4F81BD" w:themeColor="accent1"/>
        <w:sz w:val="24"/>
        <w:szCs w:val="24"/>
      </w:rPr>
      <w:fldChar w:fldCharType="separate"/>
    </w:r>
    <w:r w:rsidRPr="00E0167D">
      <w:rPr>
        <w:rFonts w:ascii="Arial Narrow" w:hAnsi="Arial Narrow"/>
        <w:b/>
        <w:bCs/>
        <w:noProof/>
        <w:color w:val="4F81BD" w:themeColor="accent1"/>
        <w:sz w:val="24"/>
        <w:szCs w:val="24"/>
      </w:rPr>
      <w:t>1</w:t>
    </w:r>
    <w:r w:rsidRPr="00E0167D">
      <w:rPr>
        <w:rFonts w:ascii="Arial Narrow" w:hAnsi="Arial Narrow"/>
        <w:b/>
        <w:bCs/>
        <w:color w:val="4F81BD" w:themeColor="accent1"/>
        <w:sz w:val="24"/>
        <w:szCs w:val="24"/>
      </w:rPr>
      <w:fldChar w:fldCharType="end"/>
    </w:r>
    <w:r w:rsidRPr="00E0167D">
      <w:rPr>
        <w:rFonts w:ascii="Arial Narrow" w:hAnsi="Arial Narrow"/>
        <w:b/>
        <w:bCs/>
        <w:color w:val="4F81BD" w:themeColor="accent1"/>
        <w:sz w:val="24"/>
        <w:szCs w:val="24"/>
      </w:rPr>
      <w:t xml:space="preserve"> of </w:t>
    </w:r>
    <w:r w:rsidRPr="00E0167D">
      <w:rPr>
        <w:rFonts w:ascii="Arial Narrow" w:hAnsi="Arial Narrow"/>
        <w:b/>
        <w:bCs/>
        <w:color w:val="4F81BD" w:themeColor="accent1"/>
        <w:sz w:val="24"/>
        <w:szCs w:val="24"/>
      </w:rPr>
      <w:fldChar w:fldCharType="begin"/>
    </w:r>
    <w:r w:rsidRPr="00E0167D">
      <w:rPr>
        <w:rFonts w:ascii="Arial Narrow" w:hAnsi="Arial Narrow"/>
        <w:b/>
        <w:bCs/>
        <w:color w:val="4F81BD" w:themeColor="accent1"/>
        <w:sz w:val="24"/>
        <w:szCs w:val="24"/>
      </w:rPr>
      <w:instrText xml:space="preserve"> NUMPAGES  \* Arabic  \* MERGEFORMAT </w:instrText>
    </w:r>
    <w:r w:rsidRPr="00E0167D">
      <w:rPr>
        <w:rFonts w:ascii="Arial Narrow" w:hAnsi="Arial Narrow"/>
        <w:b/>
        <w:bCs/>
        <w:color w:val="4F81BD" w:themeColor="accent1"/>
        <w:sz w:val="24"/>
        <w:szCs w:val="24"/>
      </w:rPr>
      <w:fldChar w:fldCharType="separate"/>
    </w:r>
    <w:r w:rsidRPr="00E0167D">
      <w:rPr>
        <w:rFonts w:ascii="Arial Narrow" w:hAnsi="Arial Narrow"/>
        <w:b/>
        <w:bCs/>
        <w:noProof/>
        <w:color w:val="4F81BD" w:themeColor="accent1"/>
        <w:sz w:val="24"/>
        <w:szCs w:val="24"/>
      </w:rPr>
      <w:t>2</w:t>
    </w:r>
    <w:r w:rsidRPr="00E0167D">
      <w:rPr>
        <w:rFonts w:ascii="Arial Narrow" w:hAnsi="Arial Narrow"/>
        <w:b/>
        <w:bCs/>
        <w:color w:val="4F81BD" w:themeColor="accent1"/>
        <w:sz w:val="24"/>
        <w:szCs w:val="24"/>
      </w:rPr>
      <w:fldChar w:fldCharType="end"/>
    </w:r>
    <w:r>
      <w:rPr>
        <w:color w:val="4F81BD" w:themeColor="accent1"/>
      </w:rPr>
      <w:tab/>
    </w:r>
    <w:r>
      <w:t>Notes for Captains 2025</w:t>
    </w:r>
    <w:r w:rsidR="00642B45">
      <w:t>-26</w:t>
    </w:r>
    <w:r>
      <w:t xml:space="preserve"> No. </w:t>
    </w:r>
    <w:r w:rsidR="00CC6333">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D5E9C" w14:textId="77777777" w:rsidR="00376F4A" w:rsidRDefault="00376F4A" w:rsidP="0066408B">
      <w:r>
        <w:separator/>
      </w:r>
    </w:p>
  </w:footnote>
  <w:footnote w:type="continuationSeparator" w:id="0">
    <w:p w14:paraId="1FA141AD" w14:textId="77777777" w:rsidR="00376F4A" w:rsidRDefault="00376F4A" w:rsidP="006640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DB06F" w14:textId="77777777" w:rsidR="00C5103E" w:rsidRPr="00CE744A" w:rsidRDefault="00C5103E" w:rsidP="00C5103E">
    <w:pPr>
      <w:pStyle w:val="NoSpacing"/>
      <w:jc w:val="center"/>
      <w:rPr>
        <w:rFonts w:ascii="Arial" w:hAnsi="Arial" w:cs="Arial"/>
        <w:b/>
        <w:color w:val="365F91" w:themeColor="accent1" w:themeShade="BF"/>
        <w:sz w:val="20"/>
        <w:szCs w:val="20"/>
      </w:rPr>
    </w:pPr>
  </w:p>
  <w:p w14:paraId="22563219" w14:textId="77777777" w:rsidR="00C5103E" w:rsidRPr="00CE744A" w:rsidRDefault="00C5103E" w:rsidP="00C5103E">
    <w:pPr>
      <w:pStyle w:val="NoSpacing"/>
      <w:tabs>
        <w:tab w:val="left" w:pos="5812"/>
        <w:tab w:val="left" w:pos="6379"/>
      </w:tabs>
      <w:ind w:left="5529"/>
      <w:rPr>
        <w:rFonts w:ascii="Arial" w:hAnsi="Arial" w:cs="Arial"/>
        <w:b/>
        <w:color w:val="365F91" w:themeColor="accent1" w:themeShade="BF"/>
        <w:sz w:val="24"/>
        <w:szCs w:val="24"/>
      </w:rPr>
    </w:pPr>
    <w:r>
      <w:rPr>
        <w:rFonts w:ascii="Arial" w:hAnsi="Arial" w:cs="Arial"/>
        <w:noProof/>
      </w:rPr>
      <w:drawing>
        <wp:anchor distT="0" distB="0" distL="114300" distR="114300" simplePos="0" relativeHeight="251659264" behindDoc="0" locked="0" layoutInCell="1" allowOverlap="1" wp14:anchorId="57CBE05C" wp14:editId="436B05CF">
          <wp:simplePos x="0" y="0"/>
          <wp:positionH relativeFrom="column">
            <wp:posOffset>163830</wp:posOffset>
          </wp:positionH>
          <wp:positionV relativeFrom="paragraph">
            <wp:posOffset>13335</wp:posOffset>
          </wp:positionV>
          <wp:extent cx="1213485" cy="1207135"/>
          <wp:effectExtent l="0" t="0" r="5715" b="0"/>
          <wp:wrapNone/>
          <wp:docPr id="3302234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3485" cy="1207135"/>
                  </a:xfrm>
                  <a:prstGeom prst="rect">
                    <a:avLst/>
                  </a:prstGeom>
                  <a:noFill/>
                </pic:spPr>
              </pic:pic>
            </a:graphicData>
          </a:graphic>
          <wp14:sizeRelH relativeFrom="page">
            <wp14:pctWidth>0</wp14:pctWidth>
          </wp14:sizeRelH>
          <wp14:sizeRelV relativeFrom="page">
            <wp14:pctHeight>0</wp14:pctHeight>
          </wp14:sizeRelV>
        </wp:anchor>
      </w:drawing>
    </w:r>
    <w:r w:rsidRPr="00CE744A">
      <w:rPr>
        <w:rFonts w:ascii="Arial" w:hAnsi="Arial" w:cs="Arial"/>
        <w:b/>
        <w:color w:val="365F91" w:themeColor="accent1" w:themeShade="BF"/>
        <w:sz w:val="24"/>
        <w:szCs w:val="24"/>
      </w:rPr>
      <w:t>Sutherland Shire Cricket Association Inc</w:t>
    </w:r>
  </w:p>
  <w:p w14:paraId="5FCC9D28" w14:textId="77777777" w:rsidR="00C5103E" w:rsidRPr="00CE744A" w:rsidRDefault="00C5103E" w:rsidP="00C5103E">
    <w:pPr>
      <w:pStyle w:val="NoSpacing"/>
      <w:tabs>
        <w:tab w:val="left" w:pos="7513"/>
      </w:tabs>
      <w:ind w:left="5529"/>
      <w:rPr>
        <w:rFonts w:ascii="Arial" w:hAnsi="Arial" w:cs="Arial"/>
      </w:rPr>
    </w:pPr>
    <w:r w:rsidRPr="00CE744A">
      <w:rPr>
        <w:rFonts w:ascii="Arial" w:hAnsi="Arial" w:cs="Arial"/>
      </w:rPr>
      <w:t>ABN 99 793 660 400)</w:t>
    </w:r>
  </w:p>
  <w:p w14:paraId="47B5F616" w14:textId="77777777" w:rsidR="00C5103E" w:rsidRPr="00CE744A" w:rsidRDefault="00C5103E" w:rsidP="00C5103E">
    <w:pPr>
      <w:pStyle w:val="NoSpacing"/>
      <w:tabs>
        <w:tab w:val="right" w:pos="7088"/>
        <w:tab w:val="left" w:pos="7230"/>
      </w:tabs>
      <w:ind w:left="5529"/>
      <w:rPr>
        <w:rFonts w:ascii="Arial" w:hAnsi="Arial" w:cs="Arial"/>
        <w:color w:val="000000" w:themeColor="text1"/>
        <w:sz w:val="20"/>
        <w:szCs w:val="20"/>
      </w:rPr>
    </w:pPr>
    <w:r w:rsidRPr="00CE744A">
      <w:rPr>
        <w:rFonts w:ascii="Arial" w:hAnsi="Arial" w:cs="Arial"/>
        <w:color w:val="000000" w:themeColor="text1"/>
        <w:sz w:val="20"/>
        <w:szCs w:val="20"/>
      </w:rPr>
      <w:t>President:</w:t>
    </w:r>
    <w:r w:rsidRPr="00CE744A">
      <w:rPr>
        <w:rFonts w:ascii="Arial" w:hAnsi="Arial" w:cs="Arial"/>
        <w:color w:val="000000" w:themeColor="text1"/>
        <w:sz w:val="20"/>
        <w:szCs w:val="20"/>
      </w:rPr>
      <w:tab/>
      <w:t>Kevin McGrath</w:t>
    </w:r>
  </w:p>
  <w:p w14:paraId="2AAE9764" w14:textId="77777777" w:rsidR="00C5103E" w:rsidRPr="00CE744A" w:rsidRDefault="00C5103E" w:rsidP="00C5103E">
    <w:pPr>
      <w:pStyle w:val="NoSpacing"/>
      <w:tabs>
        <w:tab w:val="right" w:pos="7088"/>
        <w:tab w:val="left" w:pos="7230"/>
      </w:tabs>
      <w:ind w:left="5529"/>
      <w:rPr>
        <w:rFonts w:ascii="Arial" w:hAnsi="Arial" w:cs="Arial"/>
        <w:color w:val="000000" w:themeColor="text1"/>
        <w:sz w:val="20"/>
        <w:szCs w:val="20"/>
      </w:rPr>
    </w:pPr>
    <w:r w:rsidRPr="00CE744A">
      <w:rPr>
        <w:rFonts w:ascii="Arial" w:hAnsi="Arial" w:cs="Arial"/>
        <w:color w:val="000000" w:themeColor="text1"/>
        <w:sz w:val="20"/>
        <w:szCs w:val="20"/>
      </w:rPr>
      <w:t>Secretary:</w:t>
    </w:r>
    <w:r w:rsidRPr="00CE744A">
      <w:rPr>
        <w:rFonts w:ascii="Arial" w:hAnsi="Arial" w:cs="Arial"/>
        <w:color w:val="000000" w:themeColor="text1"/>
        <w:sz w:val="20"/>
        <w:szCs w:val="20"/>
      </w:rPr>
      <w:tab/>
      <w:t>Michael Mooney</w:t>
    </w:r>
  </w:p>
  <w:p w14:paraId="06F2924D" w14:textId="77777777" w:rsidR="00C5103E" w:rsidRPr="00CE744A" w:rsidRDefault="00C5103E" w:rsidP="00C5103E">
    <w:pPr>
      <w:pStyle w:val="NoSpacing"/>
      <w:tabs>
        <w:tab w:val="right" w:pos="7088"/>
        <w:tab w:val="left" w:pos="7230"/>
      </w:tabs>
      <w:ind w:left="5529"/>
      <w:rPr>
        <w:rFonts w:ascii="Arial" w:hAnsi="Arial" w:cs="Arial"/>
        <w:color w:val="000000" w:themeColor="text1"/>
        <w:sz w:val="20"/>
        <w:szCs w:val="20"/>
      </w:rPr>
    </w:pPr>
    <w:r w:rsidRPr="00CE744A">
      <w:rPr>
        <w:rFonts w:ascii="Arial" w:hAnsi="Arial" w:cs="Arial"/>
        <w:color w:val="000000" w:themeColor="text1"/>
        <w:sz w:val="20"/>
        <w:szCs w:val="20"/>
      </w:rPr>
      <w:t>33 Dolans Road</w:t>
    </w:r>
  </w:p>
  <w:p w14:paraId="22E34594" w14:textId="77777777" w:rsidR="00C5103E" w:rsidRPr="00CE744A" w:rsidRDefault="00C5103E" w:rsidP="00C5103E">
    <w:pPr>
      <w:pStyle w:val="NoSpacing"/>
      <w:tabs>
        <w:tab w:val="right" w:pos="7088"/>
        <w:tab w:val="left" w:pos="7230"/>
      </w:tabs>
      <w:ind w:left="5529"/>
      <w:rPr>
        <w:rFonts w:ascii="Arial" w:hAnsi="Arial" w:cs="Arial"/>
        <w:color w:val="000000" w:themeColor="text1"/>
        <w:sz w:val="20"/>
        <w:szCs w:val="20"/>
      </w:rPr>
    </w:pPr>
    <w:r w:rsidRPr="00CE744A">
      <w:rPr>
        <w:rFonts w:ascii="Arial" w:hAnsi="Arial" w:cs="Arial"/>
        <w:color w:val="000000" w:themeColor="text1"/>
        <w:sz w:val="20"/>
        <w:szCs w:val="20"/>
      </w:rPr>
      <w:tab/>
      <w:t>WOOLOOWARE  NSW  2230</w:t>
    </w:r>
  </w:p>
  <w:p w14:paraId="03F0FBB0" w14:textId="77777777" w:rsidR="00C5103E" w:rsidRPr="00CE744A" w:rsidRDefault="00C5103E" w:rsidP="00C5103E">
    <w:pPr>
      <w:pStyle w:val="NoSpacing"/>
      <w:tabs>
        <w:tab w:val="left" w:pos="6379"/>
      </w:tabs>
      <w:ind w:left="5529"/>
      <w:rPr>
        <w:rFonts w:ascii="Arial" w:hAnsi="Arial" w:cs="Arial"/>
        <w:color w:val="000000" w:themeColor="text1"/>
        <w:sz w:val="20"/>
        <w:szCs w:val="20"/>
      </w:rPr>
    </w:pPr>
  </w:p>
  <w:p w14:paraId="4EF435E6" w14:textId="77777777" w:rsidR="00C5103E" w:rsidRPr="00CE744A" w:rsidRDefault="00C5103E" w:rsidP="00C5103E">
    <w:pPr>
      <w:pStyle w:val="NoSpacing"/>
      <w:tabs>
        <w:tab w:val="left" w:pos="6379"/>
      </w:tabs>
      <w:ind w:left="5529"/>
      <w:rPr>
        <w:rFonts w:ascii="Arial" w:hAnsi="Arial" w:cs="Arial"/>
      </w:rPr>
    </w:pPr>
    <w:r w:rsidRPr="00CE744A">
      <w:rPr>
        <w:rFonts w:ascii="Arial" w:hAnsi="Arial" w:cs="Arial"/>
      </w:rPr>
      <w:t xml:space="preserve">email </w:t>
    </w:r>
    <w:hyperlink r:id="rId2" w:history="1">
      <w:r w:rsidRPr="00CE744A">
        <w:rPr>
          <w:rStyle w:val="Hyperlink"/>
          <w:rFonts w:ascii="Arial" w:hAnsi="Arial" w:cs="Arial"/>
        </w:rPr>
        <w:t>secretary@sutherlandshireca.com.au</w:t>
      </w:r>
    </w:hyperlink>
    <w:r w:rsidRPr="00CE744A">
      <w:rPr>
        <w:rFonts w:ascii="Arial" w:hAnsi="Arial" w:cs="Arial"/>
      </w:rPr>
      <w:t xml:space="preserve"> </w:t>
    </w:r>
  </w:p>
  <w:p w14:paraId="09C4A3C8" w14:textId="77777777" w:rsidR="00C5103E" w:rsidRPr="00CE744A" w:rsidRDefault="00C5103E" w:rsidP="00C5103E">
    <w:pPr>
      <w:pStyle w:val="Footer"/>
      <w:tabs>
        <w:tab w:val="clear" w:pos="4513"/>
        <w:tab w:val="clear" w:pos="9026"/>
        <w:tab w:val="left" w:pos="6379"/>
      </w:tabs>
      <w:ind w:left="5529"/>
      <w:rPr>
        <w:rFonts w:ascii="Arial" w:hAnsi="Arial" w:cs="Arial"/>
      </w:rPr>
    </w:pPr>
    <w:r w:rsidRPr="00CE744A">
      <w:rPr>
        <w:rFonts w:ascii="Arial" w:hAnsi="Arial" w:cs="Arial"/>
      </w:rPr>
      <w:t>phone:  0409 031 583</w:t>
    </w:r>
  </w:p>
  <w:p w14:paraId="7C101D5E" w14:textId="77777777" w:rsidR="00C5103E" w:rsidRDefault="00C510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2.75pt;height:12.75pt;visibility:visible;mso-wrap-style:square" o:bullet="t">
        <v:imagedata r:id="rId1" o:title=""/>
      </v:shape>
    </w:pict>
  </w:numPicBullet>
  <w:abstractNum w:abstractNumId="0" w15:restartNumberingAfterBreak="0">
    <w:nsid w:val="0F5B460E"/>
    <w:multiLevelType w:val="hybridMultilevel"/>
    <w:tmpl w:val="05A281E0"/>
    <w:lvl w:ilvl="0" w:tplc="6950A338">
      <w:start w:val="1"/>
      <w:numFmt w:val="decimal"/>
      <w:lvlText w:val="%1."/>
      <w:lvlJc w:val="left"/>
      <w:pPr>
        <w:ind w:left="1484" w:hanging="360"/>
      </w:pPr>
      <w:rPr>
        <w:rFonts w:hint="default"/>
      </w:rPr>
    </w:lvl>
    <w:lvl w:ilvl="1" w:tplc="0C090019" w:tentative="1">
      <w:start w:val="1"/>
      <w:numFmt w:val="lowerLetter"/>
      <w:lvlText w:val="%2."/>
      <w:lvlJc w:val="left"/>
      <w:pPr>
        <w:ind w:left="2204" w:hanging="360"/>
      </w:pPr>
    </w:lvl>
    <w:lvl w:ilvl="2" w:tplc="0C09001B" w:tentative="1">
      <w:start w:val="1"/>
      <w:numFmt w:val="lowerRoman"/>
      <w:lvlText w:val="%3."/>
      <w:lvlJc w:val="right"/>
      <w:pPr>
        <w:ind w:left="2924" w:hanging="180"/>
      </w:pPr>
    </w:lvl>
    <w:lvl w:ilvl="3" w:tplc="0C09000F" w:tentative="1">
      <w:start w:val="1"/>
      <w:numFmt w:val="decimal"/>
      <w:lvlText w:val="%4."/>
      <w:lvlJc w:val="left"/>
      <w:pPr>
        <w:ind w:left="3644" w:hanging="360"/>
      </w:pPr>
    </w:lvl>
    <w:lvl w:ilvl="4" w:tplc="0C090019" w:tentative="1">
      <w:start w:val="1"/>
      <w:numFmt w:val="lowerLetter"/>
      <w:lvlText w:val="%5."/>
      <w:lvlJc w:val="left"/>
      <w:pPr>
        <w:ind w:left="4364" w:hanging="360"/>
      </w:pPr>
    </w:lvl>
    <w:lvl w:ilvl="5" w:tplc="0C09001B" w:tentative="1">
      <w:start w:val="1"/>
      <w:numFmt w:val="lowerRoman"/>
      <w:lvlText w:val="%6."/>
      <w:lvlJc w:val="right"/>
      <w:pPr>
        <w:ind w:left="5084" w:hanging="180"/>
      </w:pPr>
    </w:lvl>
    <w:lvl w:ilvl="6" w:tplc="0C09000F" w:tentative="1">
      <w:start w:val="1"/>
      <w:numFmt w:val="decimal"/>
      <w:lvlText w:val="%7."/>
      <w:lvlJc w:val="left"/>
      <w:pPr>
        <w:ind w:left="5804" w:hanging="360"/>
      </w:pPr>
    </w:lvl>
    <w:lvl w:ilvl="7" w:tplc="0C090019" w:tentative="1">
      <w:start w:val="1"/>
      <w:numFmt w:val="lowerLetter"/>
      <w:lvlText w:val="%8."/>
      <w:lvlJc w:val="left"/>
      <w:pPr>
        <w:ind w:left="6524" w:hanging="360"/>
      </w:pPr>
    </w:lvl>
    <w:lvl w:ilvl="8" w:tplc="0C09001B" w:tentative="1">
      <w:start w:val="1"/>
      <w:numFmt w:val="lowerRoman"/>
      <w:lvlText w:val="%9."/>
      <w:lvlJc w:val="right"/>
      <w:pPr>
        <w:ind w:left="7244" w:hanging="180"/>
      </w:pPr>
    </w:lvl>
  </w:abstractNum>
  <w:abstractNum w:abstractNumId="1" w15:restartNumberingAfterBreak="0">
    <w:nsid w:val="0FB41839"/>
    <w:multiLevelType w:val="hybridMultilevel"/>
    <w:tmpl w:val="677EB744"/>
    <w:lvl w:ilvl="0" w:tplc="6A1895E2">
      <w:start w:val="5"/>
      <w:numFmt w:val="bullet"/>
      <w:lvlText w:val="-"/>
      <w:lvlJc w:val="left"/>
      <w:pPr>
        <w:ind w:left="1800" w:hanging="360"/>
      </w:pPr>
      <w:rPr>
        <w:rFonts w:ascii="Times New Roman" w:eastAsiaTheme="minorHAnsi" w:hAnsi="Times New Roman" w:cs="Times New Roman"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 w15:restartNumberingAfterBreak="0">
    <w:nsid w:val="18721016"/>
    <w:multiLevelType w:val="hybridMultilevel"/>
    <w:tmpl w:val="14BEFF72"/>
    <w:lvl w:ilvl="0" w:tplc="5896EC18">
      <w:start w:val="1"/>
      <w:numFmt w:val="lowerRoman"/>
      <w:lvlText w:val="(%1)"/>
      <w:lvlJc w:val="left"/>
      <w:pPr>
        <w:ind w:left="1710" w:hanging="720"/>
      </w:pPr>
    </w:lvl>
    <w:lvl w:ilvl="1" w:tplc="0C090019">
      <w:start w:val="1"/>
      <w:numFmt w:val="lowerLetter"/>
      <w:lvlText w:val="%2."/>
      <w:lvlJc w:val="left"/>
      <w:pPr>
        <w:ind w:left="2070" w:hanging="360"/>
      </w:pPr>
    </w:lvl>
    <w:lvl w:ilvl="2" w:tplc="0C09001B">
      <w:start w:val="1"/>
      <w:numFmt w:val="lowerRoman"/>
      <w:lvlText w:val="%3."/>
      <w:lvlJc w:val="right"/>
      <w:pPr>
        <w:ind w:left="2790" w:hanging="180"/>
      </w:pPr>
    </w:lvl>
    <w:lvl w:ilvl="3" w:tplc="0C09000F">
      <w:start w:val="1"/>
      <w:numFmt w:val="decimal"/>
      <w:lvlText w:val="%4."/>
      <w:lvlJc w:val="left"/>
      <w:pPr>
        <w:ind w:left="3510" w:hanging="360"/>
      </w:pPr>
    </w:lvl>
    <w:lvl w:ilvl="4" w:tplc="0C090019">
      <w:start w:val="1"/>
      <w:numFmt w:val="lowerLetter"/>
      <w:lvlText w:val="%5."/>
      <w:lvlJc w:val="left"/>
      <w:pPr>
        <w:ind w:left="4230" w:hanging="360"/>
      </w:pPr>
    </w:lvl>
    <w:lvl w:ilvl="5" w:tplc="0C09001B">
      <w:start w:val="1"/>
      <w:numFmt w:val="lowerRoman"/>
      <w:lvlText w:val="%6."/>
      <w:lvlJc w:val="right"/>
      <w:pPr>
        <w:ind w:left="4950" w:hanging="180"/>
      </w:pPr>
    </w:lvl>
    <w:lvl w:ilvl="6" w:tplc="0C09000F">
      <w:start w:val="1"/>
      <w:numFmt w:val="decimal"/>
      <w:lvlText w:val="%7."/>
      <w:lvlJc w:val="left"/>
      <w:pPr>
        <w:ind w:left="5670" w:hanging="360"/>
      </w:pPr>
    </w:lvl>
    <w:lvl w:ilvl="7" w:tplc="0C090019">
      <w:start w:val="1"/>
      <w:numFmt w:val="lowerLetter"/>
      <w:lvlText w:val="%8."/>
      <w:lvlJc w:val="left"/>
      <w:pPr>
        <w:ind w:left="6390" w:hanging="360"/>
      </w:pPr>
    </w:lvl>
    <w:lvl w:ilvl="8" w:tplc="0C09001B">
      <w:start w:val="1"/>
      <w:numFmt w:val="lowerRoman"/>
      <w:lvlText w:val="%9."/>
      <w:lvlJc w:val="right"/>
      <w:pPr>
        <w:ind w:left="7110" w:hanging="180"/>
      </w:pPr>
    </w:lvl>
  </w:abstractNum>
  <w:abstractNum w:abstractNumId="3" w15:restartNumberingAfterBreak="0">
    <w:nsid w:val="358E46DC"/>
    <w:multiLevelType w:val="hybridMultilevel"/>
    <w:tmpl w:val="595A2BFE"/>
    <w:lvl w:ilvl="0" w:tplc="146607B8">
      <w:start w:val="1"/>
      <w:numFmt w:val="bullet"/>
      <w:lvlText w:val=""/>
      <w:lvlPicBulletId w:val="0"/>
      <w:lvlJc w:val="left"/>
      <w:pPr>
        <w:tabs>
          <w:tab w:val="num" w:pos="720"/>
        </w:tabs>
        <w:ind w:left="720" w:hanging="360"/>
      </w:pPr>
      <w:rPr>
        <w:rFonts w:ascii="Symbol" w:hAnsi="Symbol" w:hint="default"/>
      </w:rPr>
    </w:lvl>
    <w:lvl w:ilvl="1" w:tplc="6B507BD2" w:tentative="1">
      <w:start w:val="1"/>
      <w:numFmt w:val="bullet"/>
      <w:lvlText w:val=""/>
      <w:lvlJc w:val="left"/>
      <w:pPr>
        <w:tabs>
          <w:tab w:val="num" w:pos="1440"/>
        </w:tabs>
        <w:ind w:left="1440" w:hanging="360"/>
      </w:pPr>
      <w:rPr>
        <w:rFonts w:ascii="Symbol" w:hAnsi="Symbol" w:hint="default"/>
      </w:rPr>
    </w:lvl>
    <w:lvl w:ilvl="2" w:tplc="865CE3A4" w:tentative="1">
      <w:start w:val="1"/>
      <w:numFmt w:val="bullet"/>
      <w:lvlText w:val=""/>
      <w:lvlJc w:val="left"/>
      <w:pPr>
        <w:tabs>
          <w:tab w:val="num" w:pos="2160"/>
        </w:tabs>
        <w:ind w:left="2160" w:hanging="360"/>
      </w:pPr>
      <w:rPr>
        <w:rFonts w:ascii="Symbol" w:hAnsi="Symbol" w:hint="default"/>
      </w:rPr>
    </w:lvl>
    <w:lvl w:ilvl="3" w:tplc="C8EA71CC" w:tentative="1">
      <w:start w:val="1"/>
      <w:numFmt w:val="bullet"/>
      <w:lvlText w:val=""/>
      <w:lvlJc w:val="left"/>
      <w:pPr>
        <w:tabs>
          <w:tab w:val="num" w:pos="2880"/>
        </w:tabs>
        <w:ind w:left="2880" w:hanging="360"/>
      </w:pPr>
      <w:rPr>
        <w:rFonts w:ascii="Symbol" w:hAnsi="Symbol" w:hint="default"/>
      </w:rPr>
    </w:lvl>
    <w:lvl w:ilvl="4" w:tplc="233AAA4E" w:tentative="1">
      <w:start w:val="1"/>
      <w:numFmt w:val="bullet"/>
      <w:lvlText w:val=""/>
      <w:lvlJc w:val="left"/>
      <w:pPr>
        <w:tabs>
          <w:tab w:val="num" w:pos="3600"/>
        </w:tabs>
        <w:ind w:left="3600" w:hanging="360"/>
      </w:pPr>
      <w:rPr>
        <w:rFonts w:ascii="Symbol" w:hAnsi="Symbol" w:hint="default"/>
      </w:rPr>
    </w:lvl>
    <w:lvl w:ilvl="5" w:tplc="EF726EA8" w:tentative="1">
      <w:start w:val="1"/>
      <w:numFmt w:val="bullet"/>
      <w:lvlText w:val=""/>
      <w:lvlJc w:val="left"/>
      <w:pPr>
        <w:tabs>
          <w:tab w:val="num" w:pos="4320"/>
        </w:tabs>
        <w:ind w:left="4320" w:hanging="360"/>
      </w:pPr>
      <w:rPr>
        <w:rFonts w:ascii="Symbol" w:hAnsi="Symbol" w:hint="default"/>
      </w:rPr>
    </w:lvl>
    <w:lvl w:ilvl="6" w:tplc="C1BCDF4A" w:tentative="1">
      <w:start w:val="1"/>
      <w:numFmt w:val="bullet"/>
      <w:lvlText w:val=""/>
      <w:lvlJc w:val="left"/>
      <w:pPr>
        <w:tabs>
          <w:tab w:val="num" w:pos="5040"/>
        </w:tabs>
        <w:ind w:left="5040" w:hanging="360"/>
      </w:pPr>
      <w:rPr>
        <w:rFonts w:ascii="Symbol" w:hAnsi="Symbol" w:hint="default"/>
      </w:rPr>
    </w:lvl>
    <w:lvl w:ilvl="7" w:tplc="DE3E6D4A" w:tentative="1">
      <w:start w:val="1"/>
      <w:numFmt w:val="bullet"/>
      <w:lvlText w:val=""/>
      <w:lvlJc w:val="left"/>
      <w:pPr>
        <w:tabs>
          <w:tab w:val="num" w:pos="5760"/>
        </w:tabs>
        <w:ind w:left="5760" w:hanging="360"/>
      </w:pPr>
      <w:rPr>
        <w:rFonts w:ascii="Symbol" w:hAnsi="Symbol" w:hint="default"/>
      </w:rPr>
    </w:lvl>
    <w:lvl w:ilvl="8" w:tplc="2918D85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12D0F83"/>
    <w:multiLevelType w:val="multilevel"/>
    <w:tmpl w:val="9F96EFAA"/>
    <w:lvl w:ilvl="0">
      <w:start w:val="21"/>
      <w:numFmt w:val="decimal"/>
      <w:lvlText w:val="%1"/>
      <w:lvlJc w:val="left"/>
      <w:pPr>
        <w:ind w:left="660" w:hanging="660"/>
      </w:pPr>
      <w:rPr>
        <w:rFonts w:hint="default"/>
      </w:rPr>
    </w:lvl>
    <w:lvl w:ilvl="1">
      <w:start w:val="2"/>
      <w:numFmt w:val="decimal"/>
      <w:lvlText w:val="%1.%2"/>
      <w:lvlJc w:val="left"/>
      <w:pPr>
        <w:ind w:left="1156" w:hanging="6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5768" w:hanging="1800"/>
      </w:pPr>
      <w:rPr>
        <w:rFonts w:hint="default"/>
      </w:rPr>
    </w:lvl>
  </w:abstractNum>
  <w:abstractNum w:abstractNumId="5" w15:restartNumberingAfterBreak="0">
    <w:nsid w:val="49D95339"/>
    <w:multiLevelType w:val="hybridMultilevel"/>
    <w:tmpl w:val="A28AF3F0"/>
    <w:lvl w:ilvl="0" w:tplc="DF4C1BD8">
      <w:start w:val="4"/>
      <w:numFmt w:val="bullet"/>
      <w:lvlText w:val="-"/>
      <w:lvlJc w:val="left"/>
      <w:pPr>
        <w:ind w:left="1350" w:hanging="360"/>
      </w:pPr>
      <w:rPr>
        <w:rFonts w:ascii="Times New Roman" w:eastAsiaTheme="minorHAnsi" w:hAnsi="Times New Roman" w:cs="Times New Roman" w:hint="default"/>
      </w:rPr>
    </w:lvl>
    <w:lvl w:ilvl="1" w:tplc="0C090003" w:tentative="1">
      <w:start w:val="1"/>
      <w:numFmt w:val="bullet"/>
      <w:lvlText w:val="o"/>
      <w:lvlJc w:val="left"/>
      <w:pPr>
        <w:ind w:left="2070" w:hanging="360"/>
      </w:pPr>
      <w:rPr>
        <w:rFonts w:ascii="Courier New" w:hAnsi="Courier New" w:cs="Courier New" w:hint="default"/>
      </w:rPr>
    </w:lvl>
    <w:lvl w:ilvl="2" w:tplc="0C090005" w:tentative="1">
      <w:start w:val="1"/>
      <w:numFmt w:val="bullet"/>
      <w:lvlText w:val=""/>
      <w:lvlJc w:val="left"/>
      <w:pPr>
        <w:ind w:left="2790" w:hanging="360"/>
      </w:pPr>
      <w:rPr>
        <w:rFonts w:ascii="Wingdings" w:hAnsi="Wingdings" w:hint="default"/>
      </w:rPr>
    </w:lvl>
    <w:lvl w:ilvl="3" w:tplc="0C090001" w:tentative="1">
      <w:start w:val="1"/>
      <w:numFmt w:val="bullet"/>
      <w:lvlText w:val=""/>
      <w:lvlJc w:val="left"/>
      <w:pPr>
        <w:ind w:left="3510" w:hanging="360"/>
      </w:pPr>
      <w:rPr>
        <w:rFonts w:ascii="Symbol" w:hAnsi="Symbol" w:hint="default"/>
      </w:rPr>
    </w:lvl>
    <w:lvl w:ilvl="4" w:tplc="0C090003" w:tentative="1">
      <w:start w:val="1"/>
      <w:numFmt w:val="bullet"/>
      <w:lvlText w:val="o"/>
      <w:lvlJc w:val="left"/>
      <w:pPr>
        <w:ind w:left="4230" w:hanging="360"/>
      </w:pPr>
      <w:rPr>
        <w:rFonts w:ascii="Courier New" w:hAnsi="Courier New" w:cs="Courier New" w:hint="default"/>
      </w:rPr>
    </w:lvl>
    <w:lvl w:ilvl="5" w:tplc="0C090005" w:tentative="1">
      <w:start w:val="1"/>
      <w:numFmt w:val="bullet"/>
      <w:lvlText w:val=""/>
      <w:lvlJc w:val="left"/>
      <w:pPr>
        <w:ind w:left="4950" w:hanging="360"/>
      </w:pPr>
      <w:rPr>
        <w:rFonts w:ascii="Wingdings" w:hAnsi="Wingdings" w:hint="default"/>
      </w:rPr>
    </w:lvl>
    <w:lvl w:ilvl="6" w:tplc="0C090001" w:tentative="1">
      <w:start w:val="1"/>
      <w:numFmt w:val="bullet"/>
      <w:lvlText w:val=""/>
      <w:lvlJc w:val="left"/>
      <w:pPr>
        <w:ind w:left="5670" w:hanging="360"/>
      </w:pPr>
      <w:rPr>
        <w:rFonts w:ascii="Symbol" w:hAnsi="Symbol" w:hint="default"/>
      </w:rPr>
    </w:lvl>
    <w:lvl w:ilvl="7" w:tplc="0C090003" w:tentative="1">
      <w:start w:val="1"/>
      <w:numFmt w:val="bullet"/>
      <w:lvlText w:val="o"/>
      <w:lvlJc w:val="left"/>
      <w:pPr>
        <w:ind w:left="6390" w:hanging="360"/>
      </w:pPr>
      <w:rPr>
        <w:rFonts w:ascii="Courier New" w:hAnsi="Courier New" w:cs="Courier New" w:hint="default"/>
      </w:rPr>
    </w:lvl>
    <w:lvl w:ilvl="8" w:tplc="0C090005" w:tentative="1">
      <w:start w:val="1"/>
      <w:numFmt w:val="bullet"/>
      <w:lvlText w:val=""/>
      <w:lvlJc w:val="left"/>
      <w:pPr>
        <w:ind w:left="7110" w:hanging="360"/>
      </w:pPr>
      <w:rPr>
        <w:rFonts w:ascii="Wingdings" w:hAnsi="Wingdings" w:hint="default"/>
      </w:rPr>
    </w:lvl>
  </w:abstractNum>
  <w:abstractNum w:abstractNumId="6" w15:restartNumberingAfterBreak="0">
    <w:nsid w:val="4A7112F9"/>
    <w:multiLevelType w:val="hybridMultilevel"/>
    <w:tmpl w:val="3220492C"/>
    <w:lvl w:ilvl="0" w:tplc="04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7" w15:restartNumberingAfterBreak="0">
    <w:nsid w:val="4AE453D4"/>
    <w:multiLevelType w:val="multilevel"/>
    <w:tmpl w:val="FFD4FDA2"/>
    <w:lvl w:ilvl="0">
      <w:start w:val="1"/>
      <w:numFmt w:val="decimal"/>
      <w:lvlText w:val="%1."/>
      <w:lvlJc w:val="left"/>
      <w:pPr>
        <w:ind w:left="360" w:hanging="360"/>
      </w:pPr>
      <w:rPr>
        <w:rFonts w:hint="default"/>
        <w:color w:val="2F5496"/>
      </w:rPr>
    </w:lvl>
    <w:lvl w:ilvl="1">
      <w:start w:val="1"/>
      <w:numFmt w:val="decimal"/>
      <w:lvlText w:val="%1.%2."/>
      <w:lvlJc w:val="left"/>
      <w:pPr>
        <w:ind w:left="4402" w:hanging="432"/>
      </w:pPr>
      <w:rPr>
        <w:rFonts w:hint="default"/>
      </w:rPr>
    </w:lvl>
    <w:lvl w:ilvl="2">
      <w:start w:val="1"/>
      <w:numFmt w:val="decimal"/>
      <w:lvlText w:val="%1.%2.%3."/>
      <w:lvlJc w:val="left"/>
      <w:pPr>
        <w:ind w:left="1639" w:hanging="504"/>
      </w:pPr>
      <w:rPr>
        <w:rFonts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C7C045A"/>
    <w:multiLevelType w:val="hybridMultilevel"/>
    <w:tmpl w:val="A8FC413A"/>
    <w:lvl w:ilvl="0" w:tplc="4EFCAA2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4D167C57"/>
    <w:multiLevelType w:val="hybridMultilevel"/>
    <w:tmpl w:val="9B3E339C"/>
    <w:lvl w:ilvl="0" w:tplc="5D8C3102">
      <w:start w:val="1"/>
      <w:numFmt w:val="lowerLetter"/>
      <w:lvlText w:val="(%1)"/>
      <w:lvlJc w:val="left"/>
      <w:pPr>
        <w:ind w:left="1146" w:hanging="360"/>
      </w:pPr>
      <w:rPr>
        <w:rFonts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0" w15:restartNumberingAfterBreak="0">
    <w:nsid w:val="5CD17B28"/>
    <w:multiLevelType w:val="hybridMultilevel"/>
    <w:tmpl w:val="3222C0AC"/>
    <w:lvl w:ilvl="0" w:tplc="4038F4FC">
      <w:start w:val="3"/>
      <w:numFmt w:val="bullet"/>
      <w:lvlText w:val=""/>
      <w:lvlJc w:val="left"/>
      <w:pPr>
        <w:ind w:left="1800" w:hanging="360"/>
      </w:pPr>
      <w:rPr>
        <w:rFonts w:ascii="Symbol" w:eastAsiaTheme="minorHAnsi" w:hAnsi="Symbol" w:cstheme="minorHAns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60B434C6"/>
    <w:multiLevelType w:val="multilevel"/>
    <w:tmpl w:val="C1F0A1E4"/>
    <w:lvl w:ilvl="0">
      <w:start w:val="21"/>
      <w:numFmt w:val="decimal"/>
      <w:lvlText w:val="%1"/>
      <w:lvlJc w:val="left"/>
      <w:pPr>
        <w:ind w:left="660" w:hanging="660"/>
      </w:pPr>
      <w:rPr>
        <w:rFonts w:hint="default"/>
      </w:rPr>
    </w:lvl>
    <w:lvl w:ilvl="1">
      <w:start w:val="1"/>
      <w:numFmt w:val="decimal"/>
      <w:lvlText w:val="%1.%2"/>
      <w:lvlJc w:val="left"/>
      <w:pPr>
        <w:ind w:left="1156" w:hanging="6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5768" w:hanging="1800"/>
      </w:pPr>
      <w:rPr>
        <w:rFonts w:hint="default"/>
      </w:rPr>
    </w:lvl>
  </w:abstractNum>
  <w:abstractNum w:abstractNumId="12" w15:restartNumberingAfterBreak="0">
    <w:nsid w:val="679A56CB"/>
    <w:multiLevelType w:val="hybridMultilevel"/>
    <w:tmpl w:val="3BEAEC4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705530C8"/>
    <w:multiLevelType w:val="hybridMultilevel"/>
    <w:tmpl w:val="92C64C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60187D"/>
    <w:multiLevelType w:val="hybridMultilevel"/>
    <w:tmpl w:val="4792387E"/>
    <w:lvl w:ilvl="0" w:tplc="36909FF0">
      <w:start w:val="1"/>
      <w:numFmt w:val="decimal"/>
      <w:lvlText w:val="%1."/>
      <w:lvlJc w:val="left"/>
      <w:pPr>
        <w:ind w:left="990" w:hanging="450"/>
      </w:pPr>
      <w:rPr>
        <w:rFonts w:hint="default"/>
      </w:r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15" w15:restartNumberingAfterBreak="0">
    <w:nsid w:val="7D9B760F"/>
    <w:multiLevelType w:val="hybridMultilevel"/>
    <w:tmpl w:val="AB3CC1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DA1647D"/>
    <w:multiLevelType w:val="hybridMultilevel"/>
    <w:tmpl w:val="F22AEF4A"/>
    <w:lvl w:ilvl="0" w:tplc="9D380AD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777366221">
    <w:abstractNumId w:val="15"/>
  </w:num>
  <w:num w:numId="2" w16cid:durableId="921992811">
    <w:abstractNumId w:val="13"/>
  </w:num>
  <w:num w:numId="3" w16cid:durableId="2048408494">
    <w:abstractNumId w:val="8"/>
  </w:num>
  <w:num w:numId="4" w16cid:durableId="520434063">
    <w:abstractNumId w:val="16"/>
  </w:num>
  <w:num w:numId="5" w16cid:durableId="1025524665">
    <w:abstractNumId w:val="3"/>
  </w:num>
  <w:num w:numId="6" w16cid:durableId="158888378">
    <w:abstractNumId w:val="10"/>
  </w:num>
  <w:num w:numId="7" w16cid:durableId="6460157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103285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62872544">
    <w:abstractNumId w:val="0"/>
  </w:num>
  <w:num w:numId="10" w16cid:durableId="517042891">
    <w:abstractNumId w:val="9"/>
  </w:num>
  <w:num w:numId="11" w16cid:durableId="1963919033">
    <w:abstractNumId w:val="14"/>
  </w:num>
  <w:num w:numId="12" w16cid:durableId="996768190">
    <w:abstractNumId w:val="1"/>
  </w:num>
  <w:num w:numId="13" w16cid:durableId="1820337830">
    <w:abstractNumId w:val="5"/>
  </w:num>
  <w:num w:numId="14" w16cid:durableId="20149892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31126226">
    <w:abstractNumId w:val="7"/>
  </w:num>
  <w:num w:numId="16" w16cid:durableId="461273061">
    <w:abstractNumId w:val="11"/>
  </w:num>
  <w:num w:numId="17" w16cid:durableId="18405414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08B"/>
    <w:rsid w:val="00000266"/>
    <w:rsid w:val="00001692"/>
    <w:rsid w:val="0000341E"/>
    <w:rsid w:val="000034C7"/>
    <w:rsid w:val="000040FF"/>
    <w:rsid w:val="00006226"/>
    <w:rsid w:val="00007572"/>
    <w:rsid w:val="00013515"/>
    <w:rsid w:val="0001377C"/>
    <w:rsid w:val="000157DC"/>
    <w:rsid w:val="000212FD"/>
    <w:rsid w:val="00022ACD"/>
    <w:rsid w:val="00022F39"/>
    <w:rsid w:val="00024CCD"/>
    <w:rsid w:val="000318FA"/>
    <w:rsid w:val="00032039"/>
    <w:rsid w:val="00033AA6"/>
    <w:rsid w:val="00036EA8"/>
    <w:rsid w:val="000419B2"/>
    <w:rsid w:val="0004211C"/>
    <w:rsid w:val="0005082A"/>
    <w:rsid w:val="00050DE4"/>
    <w:rsid w:val="00052FF9"/>
    <w:rsid w:val="0005440E"/>
    <w:rsid w:val="0006067B"/>
    <w:rsid w:val="00060DA3"/>
    <w:rsid w:val="000673E0"/>
    <w:rsid w:val="00070691"/>
    <w:rsid w:val="00070973"/>
    <w:rsid w:val="000731D7"/>
    <w:rsid w:val="000738CB"/>
    <w:rsid w:val="00073AE9"/>
    <w:rsid w:val="00080C81"/>
    <w:rsid w:val="00083869"/>
    <w:rsid w:val="000863CB"/>
    <w:rsid w:val="000902D2"/>
    <w:rsid w:val="00093432"/>
    <w:rsid w:val="000A1CED"/>
    <w:rsid w:val="000A4A32"/>
    <w:rsid w:val="000B15F6"/>
    <w:rsid w:val="000B1758"/>
    <w:rsid w:val="000B3B0B"/>
    <w:rsid w:val="000C0ABD"/>
    <w:rsid w:val="000C180F"/>
    <w:rsid w:val="000D404C"/>
    <w:rsid w:val="000D53D6"/>
    <w:rsid w:val="000E342F"/>
    <w:rsid w:val="000E5910"/>
    <w:rsid w:val="000F308B"/>
    <w:rsid w:val="000F3FE6"/>
    <w:rsid w:val="001051B5"/>
    <w:rsid w:val="00107575"/>
    <w:rsid w:val="00114DA5"/>
    <w:rsid w:val="00117714"/>
    <w:rsid w:val="00121995"/>
    <w:rsid w:val="00123B22"/>
    <w:rsid w:val="00123F63"/>
    <w:rsid w:val="00124B66"/>
    <w:rsid w:val="00125812"/>
    <w:rsid w:val="00126410"/>
    <w:rsid w:val="00142413"/>
    <w:rsid w:val="00143568"/>
    <w:rsid w:val="00143978"/>
    <w:rsid w:val="00144EC4"/>
    <w:rsid w:val="00152680"/>
    <w:rsid w:val="0015393D"/>
    <w:rsid w:val="00160E0C"/>
    <w:rsid w:val="00164F20"/>
    <w:rsid w:val="001663AF"/>
    <w:rsid w:val="00167EE2"/>
    <w:rsid w:val="001711B4"/>
    <w:rsid w:val="001727C8"/>
    <w:rsid w:val="00172860"/>
    <w:rsid w:val="00186CF7"/>
    <w:rsid w:val="0019114A"/>
    <w:rsid w:val="001918A3"/>
    <w:rsid w:val="00194DE9"/>
    <w:rsid w:val="001951D7"/>
    <w:rsid w:val="001A5216"/>
    <w:rsid w:val="001B0ABD"/>
    <w:rsid w:val="001B39FD"/>
    <w:rsid w:val="001B3A65"/>
    <w:rsid w:val="001B4A8A"/>
    <w:rsid w:val="001B6463"/>
    <w:rsid w:val="001B7406"/>
    <w:rsid w:val="001B7BE2"/>
    <w:rsid w:val="001C003E"/>
    <w:rsid w:val="001C1451"/>
    <w:rsid w:val="001C23E3"/>
    <w:rsid w:val="001C36CF"/>
    <w:rsid w:val="001C3B74"/>
    <w:rsid w:val="001C54FD"/>
    <w:rsid w:val="001C6D9E"/>
    <w:rsid w:val="001C7EA5"/>
    <w:rsid w:val="001D16A0"/>
    <w:rsid w:val="001E1419"/>
    <w:rsid w:val="001E2E76"/>
    <w:rsid w:val="001E2F25"/>
    <w:rsid w:val="001F1C07"/>
    <w:rsid w:val="001F3D52"/>
    <w:rsid w:val="001F5E84"/>
    <w:rsid w:val="0020156F"/>
    <w:rsid w:val="002069B0"/>
    <w:rsid w:val="0021238D"/>
    <w:rsid w:val="00215011"/>
    <w:rsid w:val="00217972"/>
    <w:rsid w:val="0022190B"/>
    <w:rsid w:val="00224F0D"/>
    <w:rsid w:val="00226AA7"/>
    <w:rsid w:val="00226AFE"/>
    <w:rsid w:val="00235216"/>
    <w:rsid w:val="00236885"/>
    <w:rsid w:val="00237801"/>
    <w:rsid w:val="002439E2"/>
    <w:rsid w:val="00243C0C"/>
    <w:rsid w:val="00246296"/>
    <w:rsid w:val="00247253"/>
    <w:rsid w:val="00247CDC"/>
    <w:rsid w:val="0025100A"/>
    <w:rsid w:val="00253279"/>
    <w:rsid w:val="002613E7"/>
    <w:rsid w:val="00264A3B"/>
    <w:rsid w:val="00264CC2"/>
    <w:rsid w:val="00271C1F"/>
    <w:rsid w:val="002742E5"/>
    <w:rsid w:val="00275F57"/>
    <w:rsid w:val="00280264"/>
    <w:rsid w:val="00284580"/>
    <w:rsid w:val="00284A6B"/>
    <w:rsid w:val="00285951"/>
    <w:rsid w:val="00285CD5"/>
    <w:rsid w:val="00291EDE"/>
    <w:rsid w:val="00294519"/>
    <w:rsid w:val="002953C0"/>
    <w:rsid w:val="002969CF"/>
    <w:rsid w:val="002A71CC"/>
    <w:rsid w:val="002B12F9"/>
    <w:rsid w:val="002B141A"/>
    <w:rsid w:val="002B32F4"/>
    <w:rsid w:val="002B7BCC"/>
    <w:rsid w:val="002C3D32"/>
    <w:rsid w:val="002D039B"/>
    <w:rsid w:val="002D1542"/>
    <w:rsid w:val="002D580E"/>
    <w:rsid w:val="002D5ECC"/>
    <w:rsid w:val="002D74FC"/>
    <w:rsid w:val="002E24C4"/>
    <w:rsid w:val="002E5B09"/>
    <w:rsid w:val="002E5D05"/>
    <w:rsid w:val="002E6953"/>
    <w:rsid w:val="002E7D76"/>
    <w:rsid w:val="002F4975"/>
    <w:rsid w:val="00302C9B"/>
    <w:rsid w:val="00304494"/>
    <w:rsid w:val="0030452D"/>
    <w:rsid w:val="00304B6C"/>
    <w:rsid w:val="00312A23"/>
    <w:rsid w:val="00312FC3"/>
    <w:rsid w:val="0032102D"/>
    <w:rsid w:val="003215C9"/>
    <w:rsid w:val="00321B71"/>
    <w:rsid w:val="00323266"/>
    <w:rsid w:val="00324351"/>
    <w:rsid w:val="003308A1"/>
    <w:rsid w:val="00330CC7"/>
    <w:rsid w:val="00334841"/>
    <w:rsid w:val="003372F3"/>
    <w:rsid w:val="003402EB"/>
    <w:rsid w:val="00341880"/>
    <w:rsid w:val="00346197"/>
    <w:rsid w:val="0034629C"/>
    <w:rsid w:val="00356906"/>
    <w:rsid w:val="003677D2"/>
    <w:rsid w:val="00371566"/>
    <w:rsid w:val="003731E1"/>
    <w:rsid w:val="00376F4A"/>
    <w:rsid w:val="00377C3C"/>
    <w:rsid w:val="00380704"/>
    <w:rsid w:val="00380D3E"/>
    <w:rsid w:val="003811B9"/>
    <w:rsid w:val="0038534A"/>
    <w:rsid w:val="00385CE9"/>
    <w:rsid w:val="003875A0"/>
    <w:rsid w:val="00392B67"/>
    <w:rsid w:val="00393069"/>
    <w:rsid w:val="00393FAE"/>
    <w:rsid w:val="00395912"/>
    <w:rsid w:val="00397C10"/>
    <w:rsid w:val="003A177C"/>
    <w:rsid w:val="003A53DB"/>
    <w:rsid w:val="003A667C"/>
    <w:rsid w:val="003A76AD"/>
    <w:rsid w:val="003B0AE7"/>
    <w:rsid w:val="003B1EC4"/>
    <w:rsid w:val="003B322E"/>
    <w:rsid w:val="003B6BC9"/>
    <w:rsid w:val="003C1871"/>
    <w:rsid w:val="003C3910"/>
    <w:rsid w:val="003D2B14"/>
    <w:rsid w:val="003D33FE"/>
    <w:rsid w:val="003D4137"/>
    <w:rsid w:val="003D4609"/>
    <w:rsid w:val="003D60B6"/>
    <w:rsid w:val="003D728E"/>
    <w:rsid w:val="003D74A6"/>
    <w:rsid w:val="003D7DC8"/>
    <w:rsid w:val="003D7E1A"/>
    <w:rsid w:val="003E2FD0"/>
    <w:rsid w:val="003E34B3"/>
    <w:rsid w:val="003E3532"/>
    <w:rsid w:val="003E5A88"/>
    <w:rsid w:val="003E5F1E"/>
    <w:rsid w:val="003E6854"/>
    <w:rsid w:val="003F31D7"/>
    <w:rsid w:val="003F7605"/>
    <w:rsid w:val="00401584"/>
    <w:rsid w:val="00403ACB"/>
    <w:rsid w:val="00403F5A"/>
    <w:rsid w:val="00405CBB"/>
    <w:rsid w:val="004068CE"/>
    <w:rsid w:val="00406BAE"/>
    <w:rsid w:val="004123BB"/>
    <w:rsid w:val="00412F9B"/>
    <w:rsid w:val="00417185"/>
    <w:rsid w:val="00417ED2"/>
    <w:rsid w:val="004202E5"/>
    <w:rsid w:val="00421F91"/>
    <w:rsid w:val="00421FEB"/>
    <w:rsid w:val="004236D7"/>
    <w:rsid w:val="004267C7"/>
    <w:rsid w:val="0043462C"/>
    <w:rsid w:val="004358E5"/>
    <w:rsid w:val="0044045D"/>
    <w:rsid w:val="00440FA4"/>
    <w:rsid w:val="004413D8"/>
    <w:rsid w:val="00443FE2"/>
    <w:rsid w:val="00445370"/>
    <w:rsid w:val="00456532"/>
    <w:rsid w:val="004663F0"/>
    <w:rsid w:val="004663FD"/>
    <w:rsid w:val="004667D9"/>
    <w:rsid w:val="004737C6"/>
    <w:rsid w:val="00473A59"/>
    <w:rsid w:val="00473C15"/>
    <w:rsid w:val="00473EBA"/>
    <w:rsid w:val="00474051"/>
    <w:rsid w:val="00474485"/>
    <w:rsid w:val="00481B09"/>
    <w:rsid w:val="004A0F35"/>
    <w:rsid w:val="004A1272"/>
    <w:rsid w:val="004A1EF6"/>
    <w:rsid w:val="004A480A"/>
    <w:rsid w:val="004B60AF"/>
    <w:rsid w:val="004C18E4"/>
    <w:rsid w:val="004C2F4A"/>
    <w:rsid w:val="004C7741"/>
    <w:rsid w:val="004D0022"/>
    <w:rsid w:val="004D1275"/>
    <w:rsid w:val="004D4333"/>
    <w:rsid w:val="004D6ECA"/>
    <w:rsid w:val="004E3DA2"/>
    <w:rsid w:val="004E65E3"/>
    <w:rsid w:val="004E7452"/>
    <w:rsid w:val="004F01EA"/>
    <w:rsid w:val="004F1603"/>
    <w:rsid w:val="004F2A1B"/>
    <w:rsid w:val="004F464D"/>
    <w:rsid w:val="004F4EEE"/>
    <w:rsid w:val="005110E6"/>
    <w:rsid w:val="005135E6"/>
    <w:rsid w:val="00516487"/>
    <w:rsid w:val="005205ED"/>
    <w:rsid w:val="00535D3E"/>
    <w:rsid w:val="00536ECF"/>
    <w:rsid w:val="005402D3"/>
    <w:rsid w:val="00540C84"/>
    <w:rsid w:val="00542ED1"/>
    <w:rsid w:val="0055071F"/>
    <w:rsid w:val="005530B5"/>
    <w:rsid w:val="005602A7"/>
    <w:rsid w:val="005613A6"/>
    <w:rsid w:val="0057562D"/>
    <w:rsid w:val="00577665"/>
    <w:rsid w:val="00584610"/>
    <w:rsid w:val="00584B6D"/>
    <w:rsid w:val="00584FAE"/>
    <w:rsid w:val="00590389"/>
    <w:rsid w:val="005904E8"/>
    <w:rsid w:val="00595C14"/>
    <w:rsid w:val="005A2103"/>
    <w:rsid w:val="005A2284"/>
    <w:rsid w:val="005B5DBB"/>
    <w:rsid w:val="005B71D9"/>
    <w:rsid w:val="005C253C"/>
    <w:rsid w:val="005C4CF3"/>
    <w:rsid w:val="005C6B84"/>
    <w:rsid w:val="005D209E"/>
    <w:rsid w:val="005E3D25"/>
    <w:rsid w:val="005E4229"/>
    <w:rsid w:val="005E480C"/>
    <w:rsid w:val="005E7DB0"/>
    <w:rsid w:val="005F0F53"/>
    <w:rsid w:val="005F675C"/>
    <w:rsid w:val="00600FF1"/>
    <w:rsid w:val="0061002C"/>
    <w:rsid w:val="006111E8"/>
    <w:rsid w:val="00612217"/>
    <w:rsid w:val="006124AA"/>
    <w:rsid w:val="0061305A"/>
    <w:rsid w:val="006177CA"/>
    <w:rsid w:val="006215EA"/>
    <w:rsid w:val="00622412"/>
    <w:rsid w:val="006225A2"/>
    <w:rsid w:val="00622BEC"/>
    <w:rsid w:val="00623BC6"/>
    <w:rsid w:val="0062487F"/>
    <w:rsid w:val="00632ABF"/>
    <w:rsid w:val="006338C7"/>
    <w:rsid w:val="00633E4D"/>
    <w:rsid w:val="00636259"/>
    <w:rsid w:val="0064154A"/>
    <w:rsid w:val="00641C90"/>
    <w:rsid w:val="00642B45"/>
    <w:rsid w:val="00642EE4"/>
    <w:rsid w:val="006453B1"/>
    <w:rsid w:val="00650D43"/>
    <w:rsid w:val="006523DC"/>
    <w:rsid w:val="00653F59"/>
    <w:rsid w:val="00653F66"/>
    <w:rsid w:val="00655F48"/>
    <w:rsid w:val="00661D0C"/>
    <w:rsid w:val="0066408B"/>
    <w:rsid w:val="00665D0A"/>
    <w:rsid w:val="006670DE"/>
    <w:rsid w:val="006706E2"/>
    <w:rsid w:val="00671478"/>
    <w:rsid w:val="0068182A"/>
    <w:rsid w:val="00682B9F"/>
    <w:rsid w:val="00683489"/>
    <w:rsid w:val="00684B01"/>
    <w:rsid w:val="00690FE8"/>
    <w:rsid w:val="00691ED9"/>
    <w:rsid w:val="00696C93"/>
    <w:rsid w:val="006974AA"/>
    <w:rsid w:val="006A2773"/>
    <w:rsid w:val="006A37B6"/>
    <w:rsid w:val="006A46B6"/>
    <w:rsid w:val="006A61C9"/>
    <w:rsid w:val="006A6337"/>
    <w:rsid w:val="006B0B3A"/>
    <w:rsid w:val="006B23A5"/>
    <w:rsid w:val="006B3867"/>
    <w:rsid w:val="006B3A37"/>
    <w:rsid w:val="006B3CCF"/>
    <w:rsid w:val="006B5BE5"/>
    <w:rsid w:val="006B7B5C"/>
    <w:rsid w:val="006C4DFC"/>
    <w:rsid w:val="006C762B"/>
    <w:rsid w:val="006C7998"/>
    <w:rsid w:val="006D1C73"/>
    <w:rsid w:val="006D268D"/>
    <w:rsid w:val="006D4547"/>
    <w:rsid w:val="006E74E9"/>
    <w:rsid w:val="006F0320"/>
    <w:rsid w:val="006F28D7"/>
    <w:rsid w:val="006F43FD"/>
    <w:rsid w:val="00700C49"/>
    <w:rsid w:val="00700D02"/>
    <w:rsid w:val="00702B8F"/>
    <w:rsid w:val="00702D78"/>
    <w:rsid w:val="007030BB"/>
    <w:rsid w:val="00710627"/>
    <w:rsid w:val="00711CA7"/>
    <w:rsid w:val="007161B0"/>
    <w:rsid w:val="00721147"/>
    <w:rsid w:val="00721644"/>
    <w:rsid w:val="00723B77"/>
    <w:rsid w:val="00723C96"/>
    <w:rsid w:val="00723F03"/>
    <w:rsid w:val="00725F4C"/>
    <w:rsid w:val="007310B2"/>
    <w:rsid w:val="0073592D"/>
    <w:rsid w:val="0073596E"/>
    <w:rsid w:val="007448B4"/>
    <w:rsid w:val="00750CCB"/>
    <w:rsid w:val="0075271F"/>
    <w:rsid w:val="007534F9"/>
    <w:rsid w:val="00754416"/>
    <w:rsid w:val="007547A0"/>
    <w:rsid w:val="00755B7D"/>
    <w:rsid w:val="00756332"/>
    <w:rsid w:val="00760A6A"/>
    <w:rsid w:val="00761CC7"/>
    <w:rsid w:val="00763F27"/>
    <w:rsid w:val="00771C66"/>
    <w:rsid w:val="007759C2"/>
    <w:rsid w:val="007822F7"/>
    <w:rsid w:val="007942F8"/>
    <w:rsid w:val="007949BB"/>
    <w:rsid w:val="007A0AE1"/>
    <w:rsid w:val="007A6B8C"/>
    <w:rsid w:val="007B4185"/>
    <w:rsid w:val="007B5F8F"/>
    <w:rsid w:val="007C0FE1"/>
    <w:rsid w:val="007C14F5"/>
    <w:rsid w:val="007C1DAA"/>
    <w:rsid w:val="007C518E"/>
    <w:rsid w:val="007C56D8"/>
    <w:rsid w:val="007C64BB"/>
    <w:rsid w:val="007E14CC"/>
    <w:rsid w:val="007E3913"/>
    <w:rsid w:val="007E4BD2"/>
    <w:rsid w:val="007E71F3"/>
    <w:rsid w:val="007E7705"/>
    <w:rsid w:val="007F0121"/>
    <w:rsid w:val="007F09CC"/>
    <w:rsid w:val="007F4E36"/>
    <w:rsid w:val="00800702"/>
    <w:rsid w:val="00801B87"/>
    <w:rsid w:val="0081095E"/>
    <w:rsid w:val="00820C04"/>
    <w:rsid w:val="00825393"/>
    <w:rsid w:val="0083795F"/>
    <w:rsid w:val="00840419"/>
    <w:rsid w:val="00840C0D"/>
    <w:rsid w:val="00842324"/>
    <w:rsid w:val="008475BE"/>
    <w:rsid w:val="00847FB8"/>
    <w:rsid w:val="00850FE3"/>
    <w:rsid w:val="0085122B"/>
    <w:rsid w:val="00852E9A"/>
    <w:rsid w:val="00855039"/>
    <w:rsid w:val="00873AD6"/>
    <w:rsid w:val="008752B7"/>
    <w:rsid w:val="008821B1"/>
    <w:rsid w:val="00886436"/>
    <w:rsid w:val="00886DB6"/>
    <w:rsid w:val="00887768"/>
    <w:rsid w:val="0089052B"/>
    <w:rsid w:val="00891552"/>
    <w:rsid w:val="008920B4"/>
    <w:rsid w:val="008A33E2"/>
    <w:rsid w:val="008A447A"/>
    <w:rsid w:val="008A4F51"/>
    <w:rsid w:val="008A639D"/>
    <w:rsid w:val="008B2CEE"/>
    <w:rsid w:val="008B7325"/>
    <w:rsid w:val="008D3E1C"/>
    <w:rsid w:val="008D439E"/>
    <w:rsid w:val="008E3C83"/>
    <w:rsid w:val="008E3F4E"/>
    <w:rsid w:val="008E4017"/>
    <w:rsid w:val="008E4AFF"/>
    <w:rsid w:val="008F1888"/>
    <w:rsid w:val="008F2B08"/>
    <w:rsid w:val="008F3234"/>
    <w:rsid w:val="008F65AE"/>
    <w:rsid w:val="008F69B9"/>
    <w:rsid w:val="008F720B"/>
    <w:rsid w:val="009012C9"/>
    <w:rsid w:val="00901860"/>
    <w:rsid w:val="00907B9F"/>
    <w:rsid w:val="00910757"/>
    <w:rsid w:val="00913B97"/>
    <w:rsid w:val="00914325"/>
    <w:rsid w:val="00916D4E"/>
    <w:rsid w:val="00917CC4"/>
    <w:rsid w:val="009226E8"/>
    <w:rsid w:val="00923780"/>
    <w:rsid w:val="00932931"/>
    <w:rsid w:val="009371B1"/>
    <w:rsid w:val="009411AD"/>
    <w:rsid w:val="0094382B"/>
    <w:rsid w:val="0094405E"/>
    <w:rsid w:val="00952E07"/>
    <w:rsid w:val="00953BFD"/>
    <w:rsid w:val="0096053B"/>
    <w:rsid w:val="00960EBA"/>
    <w:rsid w:val="009636FD"/>
    <w:rsid w:val="009644F3"/>
    <w:rsid w:val="009674F0"/>
    <w:rsid w:val="0097181D"/>
    <w:rsid w:val="00971D5C"/>
    <w:rsid w:val="00971F9D"/>
    <w:rsid w:val="00973191"/>
    <w:rsid w:val="009755F4"/>
    <w:rsid w:val="00975C37"/>
    <w:rsid w:val="009815F6"/>
    <w:rsid w:val="00985E04"/>
    <w:rsid w:val="0099030C"/>
    <w:rsid w:val="00995199"/>
    <w:rsid w:val="009969A5"/>
    <w:rsid w:val="009A0350"/>
    <w:rsid w:val="009B150C"/>
    <w:rsid w:val="009B4830"/>
    <w:rsid w:val="009B59DA"/>
    <w:rsid w:val="009B6BDB"/>
    <w:rsid w:val="009C2100"/>
    <w:rsid w:val="009C4E3C"/>
    <w:rsid w:val="009C4E72"/>
    <w:rsid w:val="009C5B52"/>
    <w:rsid w:val="009C6376"/>
    <w:rsid w:val="009C7AF7"/>
    <w:rsid w:val="009C7E94"/>
    <w:rsid w:val="009D3562"/>
    <w:rsid w:val="009E09F6"/>
    <w:rsid w:val="009E3C5F"/>
    <w:rsid w:val="009F13E1"/>
    <w:rsid w:val="009F2188"/>
    <w:rsid w:val="009F54A4"/>
    <w:rsid w:val="009F7551"/>
    <w:rsid w:val="009F7774"/>
    <w:rsid w:val="00A011AA"/>
    <w:rsid w:val="00A01C63"/>
    <w:rsid w:val="00A0253C"/>
    <w:rsid w:val="00A12B71"/>
    <w:rsid w:val="00A1376B"/>
    <w:rsid w:val="00A14CD8"/>
    <w:rsid w:val="00A226EA"/>
    <w:rsid w:val="00A24B85"/>
    <w:rsid w:val="00A27253"/>
    <w:rsid w:val="00A30E17"/>
    <w:rsid w:val="00A30F13"/>
    <w:rsid w:val="00A32895"/>
    <w:rsid w:val="00A35026"/>
    <w:rsid w:val="00A362BF"/>
    <w:rsid w:val="00A366DE"/>
    <w:rsid w:val="00A41C03"/>
    <w:rsid w:val="00A4227D"/>
    <w:rsid w:val="00A46FB8"/>
    <w:rsid w:val="00A4773A"/>
    <w:rsid w:val="00A5069A"/>
    <w:rsid w:val="00A531A2"/>
    <w:rsid w:val="00A53628"/>
    <w:rsid w:val="00A55A8D"/>
    <w:rsid w:val="00A578E8"/>
    <w:rsid w:val="00A67709"/>
    <w:rsid w:val="00A67A5A"/>
    <w:rsid w:val="00A702C8"/>
    <w:rsid w:val="00A706BC"/>
    <w:rsid w:val="00A70A55"/>
    <w:rsid w:val="00A7216E"/>
    <w:rsid w:val="00A72D46"/>
    <w:rsid w:val="00A75CD0"/>
    <w:rsid w:val="00A776EF"/>
    <w:rsid w:val="00A80E05"/>
    <w:rsid w:val="00A8349E"/>
    <w:rsid w:val="00A8363F"/>
    <w:rsid w:val="00A83E43"/>
    <w:rsid w:val="00A85AEF"/>
    <w:rsid w:val="00A86E95"/>
    <w:rsid w:val="00A97CFD"/>
    <w:rsid w:val="00AA27BC"/>
    <w:rsid w:val="00AA7A4D"/>
    <w:rsid w:val="00AB0C3B"/>
    <w:rsid w:val="00AB3C90"/>
    <w:rsid w:val="00AB6BBA"/>
    <w:rsid w:val="00AC3398"/>
    <w:rsid w:val="00AC4CCF"/>
    <w:rsid w:val="00AC70CC"/>
    <w:rsid w:val="00AD0051"/>
    <w:rsid w:val="00AD0E61"/>
    <w:rsid w:val="00AD1765"/>
    <w:rsid w:val="00AD6E28"/>
    <w:rsid w:val="00AE0FBF"/>
    <w:rsid w:val="00AE2240"/>
    <w:rsid w:val="00AF2D19"/>
    <w:rsid w:val="00B05F07"/>
    <w:rsid w:val="00B0770F"/>
    <w:rsid w:val="00B07E02"/>
    <w:rsid w:val="00B12E70"/>
    <w:rsid w:val="00B14A69"/>
    <w:rsid w:val="00B178EB"/>
    <w:rsid w:val="00B202AE"/>
    <w:rsid w:val="00B221AB"/>
    <w:rsid w:val="00B228DB"/>
    <w:rsid w:val="00B24294"/>
    <w:rsid w:val="00B26889"/>
    <w:rsid w:val="00B2767E"/>
    <w:rsid w:val="00B31017"/>
    <w:rsid w:val="00B3135F"/>
    <w:rsid w:val="00B3499B"/>
    <w:rsid w:val="00B34DC8"/>
    <w:rsid w:val="00B352DF"/>
    <w:rsid w:val="00B40C9A"/>
    <w:rsid w:val="00B42E73"/>
    <w:rsid w:val="00B4478F"/>
    <w:rsid w:val="00B50A48"/>
    <w:rsid w:val="00B517FB"/>
    <w:rsid w:val="00B6083E"/>
    <w:rsid w:val="00B7218B"/>
    <w:rsid w:val="00B76B11"/>
    <w:rsid w:val="00B804CD"/>
    <w:rsid w:val="00B80824"/>
    <w:rsid w:val="00B82CE3"/>
    <w:rsid w:val="00B84112"/>
    <w:rsid w:val="00B8669B"/>
    <w:rsid w:val="00B87065"/>
    <w:rsid w:val="00B911E7"/>
    <w:rsid w:val="00B948CB"/>
    <w:rsid w:val="00B97A83"/>
    <w:rsid w:val="00BA129C"/>
    <w:rsid w:val="00BB16E9"/>
    <w:rsid w:val="00BB4B34"/>
    <w:rsid w:val="00BB62E2"/>
    <w:rsid w:val="00BC5641"/>
    <w:rsid w:val="00BD120E"/>
    <w:rsid w:val="00BD14FB"/>
    <w:rsid w:val="00BD2964"/>
    <w:rsid w:val="00BD3EC8"/>
    <w:rsid w:val="00BD4EF6"/>
    <w:rsid w:val="00BD74CF"/>
    <w:rsid w:val="00BD75CF"/>
    <w:rsid w:val="00BE055E"/>
    <w:rsid w:val="00BE220C"/>
    <w:rsid w:val="00BE3E27"/>
    <w:rsid w:val="00BE596B"/>
    <w:rsid w:val="00BF1608"/>
    <w:rsid w:val="00BF1B6C"/>
    <w:rsid w:val="00BF2110"/>
    <w:rsid w:val="00BF24D6"/>
    <w:rsid w:val="00BF27BF"/>
    <w:rsid w:val="00BF2A0A"/>
    <w:rsid w:val="00BF55FC"/>
    <w:rsid w:val="00BF5701"/>
    <w:rsid w:val="00BF7438"/>
    <w:rsid w:val="00C024BF"/>
    <w:rsid w:val="00C06F56"/>
    <w:rsid w:val="00C11BB4"/>
    <w:rsid w:val="00C11DA0"/>
    <w:rsid w:val="00C130F3"/>
    <w:rsid w:val="00C16229"/>
    <w:rsid w:val="00C16948"/>
    <w:rsid w:val="00C20EB9"/>
    <w:rsid w:val="00C22577"/>
    <w:rsid w:val="00C2299C"/>
    <w:rsid w:val="00C24A4B"/>
    <w:rsid w:val="00C33743"/>
    <w:rsid w:val="00C358F6"/>
    <w:rsid w:val="00C40C89"/>
    <w:rsid w:val="00C417E9"/>
    <w:rsid w:val="00C42381"/>
    <w:rsid w:val="00C5103E"/>
    <w:rsid w:val="00C54BEF"/>
    <w:rsid w:val="00C63778"/>
    <w:rsid w:val="00C644CD"/>
    <w:rsid w:val="00C65F0C"/>
    <w:rsid w:val="00C66FD0"/>
    <w:rsid w:val="00C7080A"/>
    <w:rsid w:val="00C70B8C"/>
    <w:rsid w:val="00C74900"/>
    <w:rsid w:val="00C816F5"/>
    <w:rsid w:val="00C83729"/>
    <w:rsid w:val="00C83946"/>
    <w:rsid w:val="00C910EC"/>
    <w:rsid w:val="00C95752"/>
    <w:rsid w:val="00C95C80"/>
    <w:rsid w:val="00C96E6C"/>
    <w:rsid w:val="00CA3A34"/>
    <w:rsid w:val="00CA659C"/>
    <w:rsid w:val="00CA758D"/>
    <w:rsid w:val="00CB2FD3"/>
    <w:rsid w:val="00CB704B"/>
    <w:rsid w:val="00CB7FC5"/>
    <w:rsid w:val="00CC0A08"/>
    <w:rsid w:val="00CC1C63"/>
    <w:rsid w:val="00CC37BE"/>
    <w:rsid w:val="00CC388A"/>
    <w:rsid w:val="00CC3BB3"/>
    <w:rsid w:val="00CC6333"/>
    <w:rsid w:val="00CC6991"/>
    <w:rsid w:val="00CC7D29"/>
    <w:rsid w:val="00CD45DE"/>
    <w:rsid w:val="00CD4B97"/>
    <w:rsid w:val="00CD7B7F"/>
    <w:rsid w:val="00CE260B"/>
    <w:rsid w:val="00CE550D"/>
    <w:rsid w:val="00CE617D"/>
    <w:rsid w:val="00CE6530"/>
    <w:rsid w:val="00CF0F83"/>
    <w:rsid w:val="00CF2606"/>
    <w:rsid w:val="00CF55FA"/>
    <w:rsid w:val="00CF6606"/>
    <w:rsid w:val="00D024E3"/>
    <w:rsid w:val="00D0613B"/>
    <w:rsid w:val="00D15155"/>
    <w:rsid w:val="00D210CC"/>
    <w:rsid w:val="00D22A0C"/>
    <w:rsid w:val="00D34ABA"/>
    <w:rsid w:val="00D35842"/>
    <w:rsid w:val="00D40B24"/>
    <w:rsid w:val="00D42ADF"/>
    <w:rsid w:val="00D434B5"/>
    <w:rsid w:val="00D6344D"/>
    <w:rsid w:val="00D7097D"/>
    <w:rsid w:val="00D70EF3"/>
    <w:rsid w:val="00D7387C"/>
    <w:rsid w:val="00D7461C"/>
    <w:rsid w:val="00D76718"/>
    <w:rsid w:val="00D83105"/>
    <w:rsid w:val="00D84331"/>
    <w:rsid w:val="00D861E1"/>
    <w:rsid w:val="00D93885"/>
    <w:rsid w:val="00DA442E"/>
    <w:rsid w:val="00DA4434"/>
    <w:rsid w:val="00DA5FBF"/>
    <w:rsid w:val="00DA73AD"/>
    <w:rsid w:val="00DB41E0"/>
    <w:rsid w:val="00DB429F"/>
    <w:rsid w:val="00DC0214"/>
    <w:rsid w:val="00DC052A"/>
    <w:rsid w:val="00DC0590"/>
    <w:rsid w:val="00DC1919"/>
    <w:rsid w:val="00DC3A52"/>
    <w:rsid w:val="00DC573D"/>
    <w:rsid w:val="00DD193C"/>
    <w:rsid w:val="00DD72FB"/>
    <w:rsid w:val="00DD773A"/>
    <w:rsid w:val="00DE214C"/>
    <w:rsid w:val="00DE4903"/>
    <w:rsid w:val="00DE5AA8"/>
    <w:rsid w:val="00DF23ED"/>
    <w:rsid w:val="00E0167D"/>
    <w:rsid w:val="00E072AD"/>
    <w:rsid w:val="00E15598"/>
    <w:rsid w:val="00E15B6B"/>
    <w:rsid w:val="00E2392A"/>
    <w:rsid w:val="00E258AD"/>
    <w:rsid w:val="00E261BD"/>
    <w:rsid w:val="00E40AB5"/>
    <w:rsid w:val="00E41B16"/>
    <w:rsid w:val="00E437BC"/>
    <w:rsid w:val="00E45244"/>
    <w:rsid w:val="00E46DA1"/>
    <w:rsid w:val="00E47E7B"/>
    <w:rsid w:val="00E577A5"/>
    <w:rsid w:val="00E6001F"/>
    <w:rsid w:val="00E60E93"/>
    <w:rsid w:val="00E61661"/>
    <w:rsid w:val="00E65B37"/>
    <w:rsid w:val="00E6729E"/>
    <w:rsid w:val="00E71339"/>
    <w:rsid w:val="00E73C92"/>
    <w:rsid w:val="00E7550F"/>
    <w:rsid w:val="00E7599D"/>
    <w:rsid w:val="00E828D6"/>
    <w:rsid w:val="00E83AA9"/>
    <w:rsid w:val="00E83B2B"/>
    <w:rsid w:val="00E86AAC"/>
    <w:rsid w:val="00E90FEB"/>
    <w:rsid w:val="00E9585D"/>
    <w:rsid w:val="00E95B1F"/>
    <w:rsid w:val="00E95EDD"/>
    <w:rsid w:val="00E97EC3"/>
    <w:rsid w:val="00EA170F"/>
    <w:rsid w:val="00EA1EB5"/>
    <w:rsid w:val="00EA3092"/>
    <w:rsid w:val="00EA32CB"/>
    <w:rsid w:val="00EB135D"/>
    <w:rsid w:val="00EB1B29"/>
    <w:rsid w:val="00EB285E"/>
    <w:rsid w:val="00EB28A0"/>
    <w:rsid w:val="00EB35D5"/>
    <w:rsid w:val="00EB7220"/>
    <w:rsid w:val="00EB77F9"/>
    <w:rsid w:val="00EC0D06"/>
    <w:rsid w:val="00EC17E1"/>
    <w:rsid w:val="00EC1ACF"/>
    <w:rsid w:val="00EC2ECA"/>
    <w:rsid w:val="00EC5E91"/>
    <w:rsid w:val="00ED3706"/>
    <w:rsid w:val="00ED43F0"/>
    <w:rsid w:val="00EE06C1"/>
    <w:rsid w:val="00EE1535"/>
    <w:rsid w:val="00EE1E27"/>
    <w:rsid w:val="00EE2690"/>
    <w:rsid w:val="00EE2B86"/>
    <w:rsid w:val="00EE4566"/>
    <w:rsid w:val="00EE7AC4"/>
    <w:rsid w:val="00EF0EE3"/>
    <w:rsid w:val="00EF3611"/>
    <w:rsid w:val="00EF39AA"/>
    <w:rsid w:val="00EF6F2E"/>
    <w:rsid w:val="00F00676"/>
    <w:rsid w:val="00F0350F"/>
    <w:rsid w:val="00F104C8"/>
    <w:rsid w:val="00F1055E"/>
    <w:rsid w:val="00F15D9D"/>
    <w:rsid w:val="00F166C7"/>
    <w:rsid w:val="00F17598"/>
    <w:rsid w:val="00F17C7F"/>
    <w:rsid w:val="00F2056C"/>
    <w:rsid w:val="00F23ACC"/>
    <w:rsid w:val="00F23F47"/>
    <w:rsid w:val="00F26622"/>
    <w:rsid w:val="00F274EB"/>
    <w:rsid w:val="00F307F1"/>
    <w:rsid w:val="00F42743"/>
    <w:rsid w:val="00F44B69"/>
    <w:rsid w:val="00F45095"/>
    <w:rsid w:val="00F466ED"/>
    <w:rsid w:val="00F469B7"/>
    <w:rsid w:val="00F47DDC"/>
    <w:rsid w:val="00F50C97"/>
    <w:rsid w:val="00F53C97"/>
    <w:rsid w:val="00F62C27"/>
    <w:rsid w:val="00F6414D"/>
    <w:rsid w:val="00F67865"/>
    <w:rsid w:val="00F804AC"/>
    <w:rsid w:val="00F8062E"/>
    <w:rsid w:val="00F84C1E"/>
    <w:rsid w:val="00F8540D"/>
    <w:rsid w:val="00F91E57"/>
    <w:rsid w:val="00F96B2B"/>
    <w:rsid w:val="00FA5364"/>
    <w:rsid w:val="00FB06D0"/>
    <w:rsid w:val="00FB21E6"/>
    <w:rsid w:val="00FB301C"/>
    <w:rsid w:val="00FB46BF"/>
    <w:rsid w:val="00FB480D"/>
    <w:rsid w:val="00FB4EA7"/>
    <w:rsid w:val="00FC02ED"/>
    <w:rsid w:val="00FC75F2"/>
    <w:rsid w:val="00FD5C21"/>
    <w:rsid w:val="00FD5FE1"/>
    <w:rsid w:val="00FD784E"/>
    <w:rsid w:val="00FE3201"/>
    <w:rsid w:val="00FF0F0A"/>
    <w:rsid w:val="00FF2A77"/>
    <w:rsid w:val="00FF567F"/>
    <w:rsid w:val="00FF6B27"/>
    <w:rsid w:val="00FF7C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59A3B"/>
  <w15:docId w15:val="{E102EDC9-1735-4FF0-8C90-3A168416E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B87"/>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5B71D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B71D9"/>
    <w:pPr>
      <w:keepNext/>
      <w:keepLines/>
      <w:spacing w:before="40"/>
      <w:outlineLvl w:val="2"/>
    </w:pPr>
    <w:rPr>
      <w:rFonts w:ascii="Arial" w:eastAsiaTheme="majorEastAsia" w:hAnsi="Arial"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408B"/>
    <w:pPr>
      <w:spacing w:after="0" w:line="240" w:lineRule="auto"/>
    </w:pPr>
  </w:style>
  <w:style w:type="paragraph" w:styleId="Header">
    <w:name w:val="header"/>
    <w:basedOn w:val="Normal"/>
    <w:link w:val="HeaderChar"/>
    <w:uiPriority w:val="99"/>
    <w:unhideWhenUsed/>
    <w:rsid w:val="0066408B"/>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66408B"/>
  </w:style>
  <w:style w:type="paragraph" w:styleId="Footer">
    <w:name w:val="footer"/>
    <w:basedOn w:val="Normal"/>
    <w:link w:val="FooterChar"/>
    <w:uiPriority w:val="99"/>
    <w:unhideWhenUsed/>
    <w:rsid w:val="0066408B"/>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66408B"/>
  </w:style>
  <w:style w:type="paragraph" w:styleId="BalloonText">
    <w:name w:val="Balloon Text"/>
    <w:basedOn w:val="Normal"/>
    <w:link w:val="BalloonTextChar"/>
    <w:uiPriority w:val="99"/>
    <w:semiHidden/>
    <w:unhideWhenUsed/>
    <w:rsid w:val="0066408B"/>
    <w:rPr>
      <w:rFonts w:ascii="Tahoma" w:hAnsi="Tahoma" w:cs="Tahoma"/>
      <w:sz w:val="16"/>
      <w:szCs w:val="16"/>
    </w:rPr>
  </w:style>
  <w:style w:type="character" w:customStyle="1" w:styleId="BalloonTextChar">
    <w:name w:val="Balloon Text Char"/>
    <w:basedOn w:val="DefaultParagraphFont"/>
    <w:link w:val="BalloonText"/>
    <w:uiPriority w:val="99"/>
    <w:semiHidden/>
    <w:rsid w:val="0066408B"/>
    <w:rPr>
      <w:rFonts w:ascii="Tahoma" w:hAnsi="Tahoma" w:cs="Tahoma"/>
      <w:sz w:val="16"/>
      <w:szCs w:val="16"/>
    </w:rPr>
  </w:style>
  <w:style w:type="character" w:styleId="Hyperlink">
    <w:name w:val="Hyperlink"/>
    <w:basedOn w:val="DefaultParagraphFont"/>
    <w:uiPriority w:val="99"/>
    <w:unhideWhenUsed/>
    <w:rsid w:val="0066408B"/>
    <w:rPr>
      <w:color w:val="0000FF" w:themeColor="hyperlink"/>
      <w:u w:val="single"/>
    </w:rPr>
  </w:style>
  <w:style w:type="paragraph" w:styleId="ListParagraph">
    <w:name w:val="List Paragraph"/>
    <w:basedOn w:val="Normal"/>
    <w:uiPriority w:val="34"/>
    <w:qFormat/>
    <w:rsid w:val="008E4AFF"/>
    <w:pPr>
      <w:ind w:left="720"/>
    </w:pPr>
    <w:rPr>
      <w:rFonts w:ascii="Calibri" w:eastAsiaTheme="minorHAnsi" w:hAnsi="Calibri" w:cs="Calibri"/>
      <w:sz w:val="22"/>
      <w:szCs w:val="22"/>
    </w:rPr>
  </w:style>
  <w:style w:type="table" w:styleId="TableGrid">
    <w:name w:val="Table Grid"/>
    <w:basedOn w:val="TableNormal"/>
    <w:uiPriority w:val="59"/>
    <w:rsid w:val="006B0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CF2606"/>
    <w:pPr>
      <w:spacing w:after="200"/>
    </w:pPr>
    <w:rPr>
      <w:rFonts w:asciiTheme="minorHAnsi" w:eastAsiaTheme="minorHAnsi" w:hAnsiTheme="minorHAnsi" w:cstheme="minorBidi"/>
      <w:i/>
      <w:iCs/>
      <w:color w:val="1F497D" w:themeColor="text2"/>
      <w:sz w:val="18"/>
      <w:szCs w:val="18"/>
    </w:rPr>
  </w:style>
  <w:style w:type="character" w:styleId="UnresolvedMention">
    <w:name w:val="Unresolved Mention"/>
    <w:basedOn w:val="DefaultParagraphFont"/>
    <w:uiPriority w:val="99"/>
    <w:semiHidden/>
    <w:unhideWhenUsed/>
    <w:rsid w:val="00DA73AD"/>
    <w:rPr>
      <w:color w:val="605E5C"/>
      <w:shd w:val="clear" w:color="auto" w:fill="E1DFDD"/>
    </w:rPr>
  </w:style>
  <w:style w:type="character" w:styleId="Strong">
    <w:name w:val="Strong"/>
    <w:basedOn w:val="DefaultParagraphFont"/>
    <w:uiPriority w:val="22"/>
    <w:qFormat/>
    <w:rsid w:val="00D15155"/>
    <w:rPr>
      <w:b/>
      <w:bCs/>
    </w:rPr>
  </w:style>
  <w:style w:type="character" w:customStyle="1" w:styleId="Heading2Char">
    <w:name w:val="Heading 2 Char"/>
    <w:basedOn w:val="DefaultParagraphFont"/>
    <w:link w:val="Heading2"/>
    <w:uiPriority w:val="9"/>
    <w:rsid w:val="005B71D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5B71D9"/>
    <w:rPr>
      <w:rFonts w:ascii="Arial" w:eastAsiaTheme="majorEastAsia" w:hAnsi="Arial"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7495460">
      <w:bodyDiv w:val="1"/>
      <w:marLeft w:val="0"/>
      <w:marRight w:val="0"/>
      <w:marTop w:val="0"/>
      <w:marBottom w:val="0"/>
      <w:divBdr>
        <w:top w:val="none" w:sz="0" w:space="0" w:color="auto"/>
        <w:left w:val="none" w:sz="0" w:space="0" w:color="auto"/>
        <w:bottom w:val="none" w:sz="0" w:space="0" w:color="auto"/>
        <w:right w:val="none" w:sz="0" w:space="0" w:color="auto"/>
      </w:divBdr>
    </w:div>
    <w:div w:id="989358544">
      <w:bodyDiv w:val="1"/>
      <w:marLeft w:val="0"/>
      <w:marRight w:val="0"/>
      <w:marTop w:val="0"/>
      <w:marBottom w:val="0"/>
      <w:divBdr>
        <w:top w:val="none" w:sz="0" w:space="0" w:color="auto"/>
        <w:left w:val="none" w:sz="0" w:space="0" w:color="auto"/>
        <w:bottom w:val="none" w:sz="0" w:space="0" w:color="auto"/>
        <w:right w:val="none" w:sz="0" w:space="0" w:color="auto"/>
      </w:divBdr>
      <w:divsChild>
        <w:div w:id="1295677650">
          <w:marLeft w:val="0"/>
          <w:marRight w:val="0"/>
          <w:marTop w:val="0"/>
          <w:marBottom w:val="0"/>
          <w:divBdr>
            <w:top w:val="none" w:sz="0" w:space="0" w:color="auto"/>
            <w:left w:val="none" w:sz="0" w:space="0" w:color="auto"/>
            <w:bottom w:val="none" w:sz="0" w:space="0" w:color="auto"/>
            <w:right w:val="none" w:sz="0" w:space="0" w:color="auto"/>
          </w:divBdr>
          <w:divsChild>
            <w:div w:id="630131668">
              <w:marLeft w:val="0"/>
              <w:marRight w:val="0"/>
              <w:marTop w:val="0"/>
              <w:marBottom w:val="0"/>
              <w:divBdr>
                <w:top w:val="none" w:sz="0" w:space="0" w:color="auto"/>
                <w:left w:val="none" w:sz="0" w:space="0" w:color="auto"/>
                <w:bottom w:val="none" w:sz="0" w:space="0" w:color="auto"/>
                <w:right w:val="none" w:sz="0" w:space="0" w:color="auto"/>
              </w:divBdr>
              <w:divsChild>
                <w:div w:id="474221323">
                  <w:marLeft w:val="0"/>
                  <w:marRight w:val="0"/>
                  <w:marTop w:val="0"/>
                  <w:marBottom w:val="0"/>
                  <w:divBdr>
                    <w:top w:val="none" w:sz="0" w:space="0" w:color="auto"/>
                    <w:left w:val="none" w:sz="0" w:space="0" w:color="auto"/>
                    <w:bottom w:val="none" w:sz="0" w:space="0" w:color="auto"/>
                    <w:right w:val="none" w:sz="0" w:space="0" w:color="auto"/>
                  </w:divBdr>
                  <w:divsChild>
                    <w:div w:id="1189295545">
                      <w:marLeft w:val="0"/>
                      <w:marRight w:val="0"/>
                      <w:marTop w:val="0"/>
                      <w:marBottom w:val="0"/>
                      <w:divBdr>
                        <w:top w:val="none" w:sz="0" w:space="0" w:color="auto"/>
                        <w:left w:val="none" w:sz="0" w:space="0" w:color="auto"/>
                        <w:bottom w:val="none" w:sz="0" w:space="0" w:color="auto"/>
                        <w:right w:val="none" w:sz="0" w:space="0" w:color="auto"/>
                      </w:divBdr>
                      <w:divsChild>
                        <w:div w:id="45027948">
                          <w:marLeft w:val="0"/>
                          <w:marRight w:val="0"/>
                          <w:marTop w:val="0"/>
                          <w:marBottom w:val="0"/>
                          <w:divBdr>
                            <w:top w:val="none" w:sz="0" w:space="0" w:color="auto"/>
                            <w:left w:val="none" w:sz="0" w:space="0" w:color="auto"/>
                            <w:bottom w:val="none" w:sz="0" w:space="0" w:color="auto"/>
                            <w:right w:val="none" w:sz="0" w:space="0" w:color="auto"/>
                          </w:divBdr>
                          <w:divsChild>
                            <w:div w:id="763234445">
                              <w:marLeft w:val="0"/>
                              <w:marRight w:val="0"/>
                              <w:marTop w:val="0"/>
                              <w:marBottom w:val="0"/>
                              <w:divBdr>
                                <w:top w:val="none" w:sz="0" w:space="0" w:color="auto"/>
                                <w:left w:val="none" w:sz="0" w:space="0" w:color="auto"/>
                                <w:bottom w:val="none" w:sz="0" w:space="0" w:color="auto"/>
                                <w:right w:val="none" w:sz="0" w:space="0" w:color="auto"/>
                              </w:divBdr>
                              <w:divsChild>
                                <w:div w:id="639572444">
                                  <w:marLeft w:val="0"/>
                                  <w:marRight w:val="0"/>
                                  <w:marTop w:val="0"/>
                                  <w:marBottom w:val="0"/>
                                  <w:divBdr>
                                    <w:top w:val="none" w:sz="0" w:space="0" w:color="auto"/>
                                    <w:left w:val="none" w:sz="0" w:space="0" w:color="auto"/>
                                    <w:bottom w:val="none" w:sz="0" w:space="0" w:color="auto"/>
                                    <w:right w:val="none" w:sz="0" w:space="0" w:color="auto"/>
                                  </w:divBdr>
                                  <w:divsChild>
                                    <w:div w:id="1325235156">
                                      <w:marLeft w:val="0"/>
                                      <w:marRight w:val="0"/>
                                      <w:marTop w:val="0"/>
                                      <w:marBottom w:val="0"/>
                                      <w:divBdr>
                                        <w:top w:val="none" w:sz="0" w:space="0" w:color="auto"/>
                                        <w:left w:val="none" w:sz="0" w:space="0" w:color="auto"/>
                                        <w:bottom w:val="none" w:sz="0" w:space="0" w:color="auto"/>
                                        <w:right w:val="none" w:sz="0" w:space="0" w:color="auto"/>
                                      </w:divBdr>
                                      <w:divsChild>
                                        <w:div w:id="85172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9375183">
      <w:bodyDiv w:val="1"/>
      <w:marLeft w:val="0"/>
      <w:marRight w:val="0"/>
      <w:marTop w:val="0"/>
      <w:marBottom w:val="0"/>
      <w:divBdr>
        <w:top w:val="none" w:sz="0" w:space="0" w:color="auto"/>
        <w:left w:val="none" w:sz="0" w:space="0" w:color="auto"/>
        <w:bottom w:val="none" w:sz="0" w:space="0" w:color="auto"/>
        <w:right w:val="none" w:sz="0" w:space="0" w:color="auto"/>
      </w:divBdr>
      <w:divsChild>
        <w:div w:id="1984650939">
          <w:marLeft w:val="0"/>
          <w:marRight w:val="0"/>
          <w:marTop w:val="0"/>
          <w:marBottom w:val="0"/>
          <w:divBdr>
            <w:top w:val="none" w:sz="0" w:space="0" w:color="auto"/>
            <w:left w:val="none" w:sz="0" w:space="0" w:color="auto"/>
            <w:bottom w:val="none" w:sz="0" w:space="0" w:color="auto"/>
            <w:right w:val="none" w:sz="0" w:space="0" w:color="auto"/>
          </w:divBdr>
          <w:divsChild>
            <w:div w:id="820078162">
              <w:marLeft w:val="0"/>
              <w:marRight w:val="0"/>
              <w:marTop w:val="0"/>
              <w:marBottom w:val="0"/>
              <w:divBdr>
                <w:top w:val="none" w:sz="0" w:space="0" w:color="auto"/>
                <w:left w:val="none" w:sz="0" w:space="0" w:color="auto"/>
                <w:bottom w:val="none" w:sz="0" w:space="0" w:color="auto"/>
                <w:right w:val="none" w:sz="0" w:space="0" w:color="auto"/>
              </w:divBdr>
              <w:divsChild>
                <w:div w:id="275017323">
                  <w:marLeft w:val="0"/>
                  <w:marRight w:val="0"/>
                  <w:marTop w:val="0"/>
                  <w:marBottom w:val="0"/>
                  <w:divBdr>
                    <w:top w:val="none" w:sz="0" w:space="0" w:color="auto"/>
                    <w:left w:val="none" w:sz="0" w:space="0" w:color="auto"/>
                    <w:bottom w:val="none" w:sz="0" w:space="0" w:color="auto"/>
                    <w:right w:val="none" w:sz="0" w:space="0" w:color="auto"/>
                  </w:divBdr>
                  <w:divsChild>
                    <w:div w:id="1625424680">
                      <w:marLeft w:val="0"/>
                      <w:marRight w:val="0"/>
                      <w:marTop w:val="0"/>
                      <w:marBottom w:val="0"/>
                      <w:divBdr>
                        <w:top w:val="none" w:sz="0" w:space="0" w:color="auto"/>
                        <w:left w:val="none" w:sz="0" w:space="0" w:color="auto"/>
                        <w:bottom w:val="none" w:sz="0" w:space="0" w:color="auto"/>
                        <w:right w:val="none" w:sz="0" w:space="0" w:color="auto"/>
                      </w:divBdr>
                      <w:divsChild>
                        <w:div w:id="1334912522">
                          <w:marLeft w:val="0"/>
                          <w:marRight w:val="0"/>
                          <w:marTop w:val="0"/>
                          <w:marBottom w:val="0"/>
                          <w:divBdr>
                            <w:top w:val="none" w:sz="0" w:space="0" w:color="auto"/>
                            <w:left w:val="none" w:sz="0" w:space="0" w:color="auto"/>
                            <w:bottom w:val="none" w:sz="0" w:space="0" w:color="auto"/>
                            <w:right w:val="none" w:sz="0" w:space="0" w:color="auto"/>
                          </w:divBdr>
                          <w:divsChild>
                            <w:div w:id="123819770">
                              <w:marLeft w:val="0"/>
                              <w:marRight w:val="0"/>
                              <w:marTop w:val="0"/>
                              <w:marBottom w:val="0"/>
                              <w:divBdr>
                                <w:top w:val="none" w:sz="0" w:space="0" w:color="auto"/>
                                <w:left w:val="none" w:sz="0" w:space="0" w:color="auto"/>
                                <w:bottom w:val="none" w:sz="0" w:space="0" w:color="auto"/>
                                <w:right w:val="none" w:sz="0" w:space="0" w:color="auto"/>
                              </w:divBdr>
                              <w:divsChild>
                                <w:div w:id="1535338957">
                                  <w:marLeft w:val="0"/>
                                  <w:marRight w:val="0"/>
                                  <w:marTop w:val="0"/>
                                  <w:marBottom w:val="0"/>
                                  <w:divBdr>
                                    <w:top w:val="none" w:sz="0" w:space="0" w:color="auto"/>
                                    <w:left w:val="none" w:sz="0" w:space="0" w:color="auto"/>
                                    <w:bottom w:val="none" w:sz="0" w:space="0" w:color="auto"/>
                                    <w:right w:val="none" w:sz="0" w:space="0" w:color="auto"/>
                                  </w:divBdr>
                                  <w:divsChild>
                                    <w:div w:id="803891203">
                                      <w:marLeft w:val="0"/>
                                      <w:marRight w:val="0"/>
                                      <w:marTop w:val="0"/>
                                      <w:marBottom w:val="0"/>
                                      <w:divBdr>
                                        <w:top w:val="none" w:sz="0" w:space="0" w:color="auto"/>
                                        <w:left w:val="none" w:sz="0" w:space="0" w:color="auto"/>
                                        <w:bottom w:val="none" w:sz="0" w:space="0" w:color="auto"/>
                                        <w:right w:val="none" w:sz="0" w:space="0" w:color="auto"/>
                                      </w:divBdr>
                                      <w:divsChild>
                                        <w:div w:id="11347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9994427">
      <w:bodyDiv w:val="1"/>
      <w:marLeft w:val="0"/>
      <w:marRight w:val="0"/>
      <w:marTop w:val="0"/>
      <w:marBottom w:val="0"/>
      <w:divBdr>
        <w:top w:val="none" w:sz="0" w:space="0" w:color="auto"/>
        <w:left w:val="none" w:sz="0" w:space="0" w:color="auto"/>
        <w:bottom w:val="none" w:sz="0" w:space="0" w:color="auto"/>
        <w:right w:val="none" w:sz="0" w:space="0" w:color="auto"/>
      </w:divBdr>
    </w:div>
    <w:div w:id="1410351878">
      <w:bodyDiv w:val="1"/>
      <w:marLeft w:val="0"/>
      <w:marRight w:val="0"/>
      <w:marTop w:val="0"/>
      <w:marBottom w:val="0"/>
      <w:divBdr>
        <w:top w:val="none" w:sz="0" w:space="0" w:color="auto"/>
        <w:left w:val="none" w:sz="0" w:space="0" w:color="auto"/>
        <w:bottom w:val="none" w:sz="0" w:space="0" w:color="auto"/>
        <w:right w:val="none" w:sz="0" w:space="0" w:color="auto"/>
      </w:divBdr>
      <w:divsChild>
        <w:div w:id="667368450">
          <w:marLeft w:val="0"/>
          <w:marRight w:val="0"/>
          <w:marTop w:val="0"/>
          <w:marBottom w:val="0"/>
          <w:divBdr>
            <w:top w:val="none" w:sz="0" w:space="0" w:color="auto"/>
            <w:left w:val="none" w:sz="0" w:space="0" w:color="auto"/>
            <w:bottom w:val="none" w:sz="0" w:space="0" w:color="auto"/>
            <w:right w:val="none" w:sz="0" w:space="0" w:color="auto"/>
          </w:divBdr>
          <w:divsChild>
            <w:div w:id="574046844">
              <w:marLeft w:val="0"/>
              <w:marRight w:val="0"/>
              <w:marTop w:val="0"/>
              <w:marBottom w:val="0"/>
              <w:divBdr>
                <w:top w:val="none" w:sz="0" w:space="0" w:color="auto"/>
                <w:left w:val="none" w:sz="0" w:space="0" w:color="auto"/>
                <w:bottom w:val="none" w:sz="0" w:space="0" w:color="auto"/>
                <w:right w:val="none" w:sz="0" w:space="0" w:color="auto"/>
              </w:divBdr>
              <w:divsChild>
                <w:div w:id="1426613483">
                  <w:marLeft w:val="0"/>
                  <w:marRight w:val="0"/>
                  <w:marTop w:val="300"/>
                  <w:marBottom w:val="0"/>
                  <w:divBdr>
                    <w:top w:val="none" w:sz="0" w:space="0" w:color="auto"/>
                    <w:left w:val="none" w:sz="0" w:space="0" w:color="auto"/>
                    <w:bottom w:val="none" w:sz="0" w:space="0" w:color="auto"/>
                    <w:right w:val="none" w:sz="0" w:space="0" w:color="auto"/>
                  </w:divBdr>
                  <w:divsChild>
                    <w:div w:id="121623733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051227490">
          <w:marLeft w:val="0"/>
          <w:marRight w:val="0"/>
          <w:marTop w:val="0"/>
          <w:marBottom w:val="0"/>
          <w:divBdr>
            <w:top w:val="none" w:sz="0" w:space="0" w:color="auto"/>
            <w:left w:val="none" w:sz="0" w:space="0" w:color="auto"/>
            <w:bottom w:val="none" w:sz="0" w:space="0" w:color="auto"/>
            <w:right w:val="none" w:sz="0" w:space="0" w:color="auto"/>
          </w:divBdr>
          <w:divsChild>
            <w:div w:id="1188106920">
              <w:marLeft w:val="0"/>
              <w:marRight w:val="0"/>
              <w:marTop w:val="0"/>
              <w:marBottom w:val="0"/>
              <w:divBdr>
                <w:top w:val="none" w:sz="0" w:space="0" w:color="auto"/>
                <w:left w:val="none" w:sz="0" w:space="0" w:color="auto"/>
                <w:bottom w:val="none" w:sz="0" w:space="0" w:color="auto"/>
                <w:right w:val="none" w:sz="0" w:space="0" w:color="auto"/>
              </w:divBdr>
              <w:divsChild>
                <w:div w:id="509150383">
                  <w:marLeft w:val="-165"/>
                  <w:marRight w:val="-165"/>
                  <w:marTop w:val="0"/>
                  <w:marBottom w:val="0"/>
                  <w:divBdr>
                    <w:top w:val="none" w:sz="0" w:space="0" w:color="auto"/>
                    <w:left w:val="none" w:sz="0" w:space="0" w:color="auto"/>
                    <w:bottom w:val="none" w:sz="0" w:space="0" w:color="auto"/>
                    <w:right w:val="none" w:sz="0" w:space="0" w:color="auto"/>
                  </w:divBdr>
                  <w:divsChild>
                    <w:div w:id="1946421405">
                      <w:marLeft w:val="0"/>
                      <w:marRight w:val="0"/>
                      <w:marTop w:val="0"/>
                      <w:marBottom w:val="0"/>
                      <w:divBdr>
                        <w:top w:val="none" w:sz="0" w:space="0" w:color="auto"/>
                        <w:left w:val="none" w:sz="0" w:space="0" w:color="auto"/>
                        <w:bottom w:val="none" w:sz="0" w:space="0" w:color="auto"/>
                        <w:right w:val="none" w:sz="0" w:space="0" w:color="auto"/>
                      </w:divBdr>
                      <w:divsChild>
                        <w:div w:id="948780279">
                          <w:marLeft w:val="0"/>
                          <w:marRight w:val="0"/>
                          <w:marTop w:val="0"/>
                          <w:marBottom w:val="0"/>
                          <w:divBdr>
                            <w:top w:val="none" w:sz="0" w:space="0" w:color="auto"/>
                            <w:left w:val="none" w:sz="0" w:space="0" w:color="auto"/>
                            <w:bottom w:val="none" w:sz="0" w:space="0" w:color="auto"/>
                            <w:right w:val="none" w:sz="0" w:space="0" w:color="auto"/>
                          </w:divBdr>
                        </w:div>
                      </w:divsChild>
                    </w:div>
                    <w:div w:id="204020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65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http://www.google.com.au/url?sa=i&amp;source=images&amp;cd=&amp;cad=rja&amp;docid=yWiHGU56keeQ7M&amp;tbnid=GJd7h5EKf06MVM&amp;ved=0CAgQjRw&amp;url=http://velocitysports.com.au/default.asp?PageID%3D1830&amp;ei=YB_3UrmVLIyNkwWo1IC4CA&amp;psig=AFQjCNG5URfMZMkYcuLOjafAI3GOKRiZ8g&amp;ust=1392013536780042"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secretary@sutherlandshireca.com.au" TargetMode="External"/><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SSCA Secretary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7618B7-98FE-49B0-B98A-0F5379D23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Pages>
  <Words>433</Words>
  <Characters>2470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Mooney</dc:creator>
  <cp:lastModifiedBy>Kevin McGrath</cp:lastModifiedBy>
  <cp:revision>36</cp:revision>
  <cp:lastPrinted>2025-09-05T01:25:00Z</cp:lastPrinted>
  <dcterms:created xsi:type="dcterms:W3CDTF">2025-09-05T00:57:00Z</dcterms:created>
  <dcterms:modified xsi:type="dcterms:W3CDTF">2025-09-09T00:24:00Z</dcterms:modified>
</cp:coreProperties>
</file>