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096C" w14:textId="2686C134" w:rsidR="00212938" w:rsidRDefault="007B43E5" w:rsidP="0029541C">
      <w:pPr>
        <w:jc w:val="center"/>
        <w:rPr>
          <w:rFonts w:ascii="Arial" w:hAnsi="Arial" w:cs="Arial"/>
          <w:noProof/>
          <w:sz w:val="26"/>
          <w:szCs w:val="26"/>
        </w:rPr>
      </w:pPr>
      <w:r w:rsidRPr="00E33BCC">
        <w:rPr>
          <w:b/>
          <w:bCs/>
          <w:noProof/>
        </w:rPr>
        <w:drawing>
          <wp:inline distT="0" distB="0" distL="0" distR="0" wp14:anchorId="7BE16C4E" wp14:editId="1204F3CF">
            <wp:extent cx="3078120" cy="3069203"/>
            <wp:effectExtent l="0" t="0" r="8255" b="0"/>
            <wp:docPr id="492715751" name="Picture 4927157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3107649" cy="3098646"/>
                    </a:xfrm>
                    <a:prstGeom prst="rect">
                      <a:avLst/>
                    </a:prstGeom>
                    <a:noFill/>
                    <a:ln>
                      <a:noFill/>
                    </a:ln>
                  </pic:spPr>
                </pic:pic>
              </a:graphicData>
            </a:graphic>
          </wp:inline>
        </w:drawing>
      </w:r>
    </w:p>
    <w:p w14:paraId="4E9A9224" w14:textId="77777777" w:rsidR="0029541C" w:rsidRPr="00D43CF6" w:rsidRDefault="0029541C" w:rsidP="00990E0E">
      <w:pPr>
        <w:jc w:val="center"/>
        <w:rPr>
          <w:rFonts w:ascii="Arial" w:hAnsi="Arial" w:cs="Arial"/>
          <w:b/>
          <w:noProof/>
          <w:color w:val="0070C0"/>
          <w:sz w:val="40"/>
          <w:szCs w:val="40"/>
        </w:rPr>
      </w:pPr>
      <w:bookmarkStart w:id="0" w:name="_Hlk71287261"/>
      <w:bookmarkEnd w:id="0"/>
    </w:p>
    <w:p w14:paraId="6C168F6A" w14:textId="77777777" w:rsidR="0029541C" w:rsidRPr="00D43CF6" w:rsidRDefault="0029541C" w:rsidP="00990E0E">
      <w:pPr>
        <w:jc w:val="center"/>
        <w:rPr>
          <w:rFonts w:ascii="Arial" w:hAnsi="Arial" w:cs="Arial"/>
          <w:b/>
          <w:noProof/>
          <w:color w:val="0070C0"/>
          <w:sz w:val="40"/>
          <w:szCs w:val="40"/>
        </w:rPr>
      </w:pPr>
    </w:p>
    <w:p w14:paraId="74D1B4FB" w14:textId="77777777" w:rsidR="0029541C" w:rsidRPr="00D43CF6" w:rsidRDefault="0029541C" w:rsidP="00990E0E">
      <w:pPr>
        <w:jc w:val="center"/>
        <w:rPr>
          <w:rFonts w:ascii="Arial" w:hAnsi="Arial" w:cs="Arial"/>
          <w:b/>
          <w:noProof/>
          <w:color w:val="0070C0"/>
          <w:sz w:val="48"/>
          <w:szCs w:val="48"/>
        </w:rPr>
      </w:pPr>
    </w:p>
    <w:p w14:paraId="56096821" w14:textId="77777777" w:rsidR="0029541C" w:rsidRPr="00D43CF6" w:rsidRDefault="0029541C" w:rsidP="00990E0E">
      <w:pPr>
        <w:jc w:val="center"/>
        <w:rPr>
          <w:rFonts w:ascii="Arial" w:hAnsi="Arial" w:cs="Arial"/>
          <w:b/>
          <w:noProof/>
          <w:color w:val="0070C0"/>
          <w:sz w:val="48"/>
          <w:szCs w:val="48"/>
        </w:rPr>
      </w:pPr>
    </w:p>
    <w:p w14:paraId="2B4C2510" w14:textId="77777777" w:rsidR="0029541C" w:rsidRPr="00D43CF6" w:rsidRDefault="0029541C" w:rsidP="00990E0E">
      <w:pPr>
        <w:jc w:val="center"/>
        <w:rPr>
          <w:rFonts w:ascii="Arial" w:hAnsi="Arial" w:cs="Arial"/>
          <w:b/>
          <w:noProof/>
          <w:color w:val="0070C0"/>
          <w:sz w:val="48"/>
          <w:szCs w:val="48"/>
        </w:rPr>
      </w:pPr>
    </w:p>
    <w:p w14:paraId="7F07E32E" w14:textId="77777777" w:rsidR="0029541C" w:rsidRPr="00D43CF6" w:rsidRDefault="0029541C" w:rsidP="00990E0E">
      <w:pPr>
        <w:jc w:val="center"/>
        <w:rPr>
          <w:rFonts w:ascii="Arial" w:hAnsi="Arial" w:cs="Arial"/>
          <w:b/>
          <w:noProof/>
          <w:color w:val="0070C0"/>
          <w:sz w:val="48"/>
          <w:szCs w:val="48"/>
        </w:rPr>
      </w:pPr>
    </w:p>
    <w:p w14:paraId="51439AC1" w14:textId="77777777" w:rsidR="0029541C" w:rsidRPr="00D43CF6" w:rsidRDefault="0029541C" w:rsidP="00990E0E">
      <w:pPr>
        <w:jc w:val="center"/>
        <w:rPr>
          <w:rFonts w:ascii="Arial" w:hAnsi="Arial" w:cs="Arial"/>
          <w:b/>
          <w:noProof/>
          <w:color w:val="0070C0"/>
          <w:sz w:val="48"/>
          <w:szCs w:val="48"/>
        </w:rPr>
      </w:pPr>
    </w:p>
    <w:p w14:paraId="37647B4B" w14:textId="78C6774A" w:rsidR="0029541C" w:rsidRPr="007B43E5" w:rsidRDefault="0029541C" w:rsidP="0029541C">
      <w:pPr>
        <w:jc w:val="center"/>
        <w:rPr>
          <w:rFonts w:ascii="Arial" w:hAnsi="Arial" w:cs="Arial"/>
          <w:b/>
          <w:noProof/>
          <w:color w:val="0070C0"/>
          <w:sz w:val="48"/>
          <w:szCs w:val="48"/>
        </w:rPr>
      </w:pPr>
      <w:r w:rsidRPr="007B43E5">
        <w:rPr>
          <w:rFonts w:ascii="Arial" w:hAnsi="Arial" w:cs="Arial"/>
          <w:b/>
          <w:noProof/>
          <w:color w:val="0070C0"/>
          <w:sz w:val="48"/>
          <w:szCs w:val="48"/>
        </w:rPr>
        <w:t>SSCA SUPPLEMENT PLAYING CONDITIONS</w:t>
      </w:r>
    </w:p>
    <w:p w14:paraId="70DB4379" w14:textId="1A4B59BF" w:rsidR="0029541C" w:rsidRPr="007B43E5" w:rsidRDefault="0029541C" w:rsidP="0029541C">
      <w:pPr>
        <w:jc w:val="center"/>
        <w:rPr>
          <w:rFonts w:ascii="Arial" w:hAnsi="Arial" w:cs="Arial"/>
          <w:b/>
          <w:noProof/>
          <w:color w:val="0070C0"/>
          <w:sz w:val="48"/>
          <w:szCs w:val="48"/>
        </w:rPr>
      </w:pPr>
      <w:r w:rsidRPr="007B43E5">
        <w:rPr>
          <w:rFonts w:ascii="Arial" w:hAnsi="Arial" w:cs="Arial"/>
          <w:b/>
          <w:noProof/>
          <w:color w:val="0070C0"/>
          <w:sz w:val="48"/>
          <w:szCs w:val="48"/>
        </w:rPr>
        <w:t>202</w:t>
      </w:r>
      <w:r w:rsidR="007B43E5" w:rsidRPr="007B43E5">
        <w:rPr>
          <w:rFonts w:ascii="Arial" w:hAnsi="Arial" w:cs="Arial"/>
          <w:b/>
          <w:noProof/>
          <w:color w:val="0070C0"/>
          <w:sz w:val="48"/>
          <w:szCs w:val="48"/>
        </w:rPr>
        <w:t>3</w:t>
      </w:r>
      <w:r w:rsidRPr="007B43E5">
        <w:rPr>
          <w:rFonts w:ascii="Arial" w:hAnsi="Arial" w:cs="Arial"/>
          <w:b/>
          <w:noProof/>
          <w:color w:val="0070C0"/>
          <w:sz w:val="48"/>
          <w:szCs w:val="48"/>
        </w:rPr>
        <w:t>- 202</w:t>
      </w:r>
      <w:r w:rsidR="007B43E5" w:rsidRPr="007B43E5">
        <w:rPr>
          <w:rFonts w:ascii="Arial" w:hAnsi="Arial" w:cs="Arial"/>
          <w:b/>
          <w:noProof/>
          <w:color w:val="0070C0"/>
          <w:sz w:val="48"/>
          <w:szCs w:val="48"/>
        </w:rPr>
        <w:t>4</w:t>
      </w:r>
      <w:r w:rsidRPr="007B43E5">
        <w:rPr>
          <w:rFonts w:ascii="Arial" w:hAnsi="Arial" w:cs="Arial"/>
          <w:b/>
          <w:noProof/>
          <w:color w:val="0070C0"/>
          <w:sz w:val="48"/>
          <w:szCs w:val="48"/>
        </w:rPr>
        <w:t xml:space="preserve"> Season</w:t>
      </w:r>
    </w:p>
    <w:p w14:paraId="2D8F1597" w14:textId="653C0B82" w:rsidR="0029541C" w:rsidRPr="007B43E5" w:rsidRDefault="0029541C" w:rsidP="0029541C">
      <w:pPr>
        <w:jc w:val="center"/>
        <w:rPr>
          <w:rFonts w:ascii="Arial" w:hAnsi="Arial" w:cs="Arial"/>
          <w:b/>
          <w:noProof/>
          <w:color w:val="0070C0"/>
          <w:sz w:val="48"/>
          <w:szCs w:val="48"/>
        </w:rPr>
      </w:pPr>
    </w:p>
    <w:p w14:paraId="4B926945" w14:textId="77777777" w:rsidR="0029541C" w:rsidRPr="007B43E5" w:rsidRDefault="0029541C" w:rsidP="0029541C">
      <w:pPr>
        <w:jc w:val="center"/>
        <w:rPr>
          <w:rFonts w:ascii="Arial" w:hAnsi="Arial" w:cs="Arial"/>
          <w:b/>
          <w:noProof/>
          <w:color w:val="0070C0"/>
          <w:sz w:val="48"/>
          <w:szCs w:val="48"/>
        </w:rPr>
      </w:pPr>
    </w:p>
    <w:p w14:paraId="24DABAFF" w14:textId="77777777" w:rsidR="0029541C" w:rsidRPr="007B43E5" w:rsidRDefault="0029541C" w:rsidP="0029541C">
      <w:pPr>
        <w:jc w:val="center"/>
        <w:rPr>
          <w:color w:val="0070C0"/>
          <w:sz w:val="48"/>
          <w:szCs w:val="48"/>
        </w:rPr>
      </w:pPr>
      <w:r w:rsidRPr="007B43E5">
        <w:rPr>
          <w:rFonts w:ascii="Arial" w:hAnsi="Arial" w:cs="Arial"/>
          <w:b/>
          <w:noProof/>
          <w:color w:val="0070C0"/>
          <w:sz w:val="48"/>
          <w:szCs w:val="48"/>
        </w:rPr>
        <w:t>Adverse Weather</w:t>
      </w:r>
    </w:p>
    <w:p w14:paraId="6374E94A" w14:textId="77777777" w:rsidR="0029541C" w:rsidRDefault="0029541C">
      <w:pPr>
        <w:spacing w:after="200" w:line="276" w:lineRule="auto"/>
        <w:rPr>
          <w:rFonts w:ascii="Arial" w:hAnsi="Arial" w:cs="Arial"/>
          <w:b/>
          <w:bCs/>
          <w:noProof/>
          <w:sz w:val="26"/>
          <w:szCs w:val="26"/>
        </w:rPr>
      </w:pPr>
      <w:r>
        <w:rPr>
          <w:rFonts w:ascii="Arial" w:hAnsi="Arial" w:cs="Arial"/>
          <w:b/>
          <w:bCs/>
          <w:noProof/>
          <w:sz w:val="26"/>
          <w:szCs w:val="26"/>
        </w:rPr>
        <w:br w:type="page"/>
      </w:r>
    </w:p>
    <w:p w14:paraId="334AE048" w14:textId="3E8A874A" w:rsidR="00BF3A2F" w:rsidRPr="00460DE1" w:rsidRDefault="00460DE1" w:rsidP="00D93D8B">
      <w:pPr>
        <w:rPr>
          <w:rFonts w:ascii="Arial" w:hAnsi="Arial" w:cs="Arial"/>
          <w:b/>
          <w:bCs/>
          <w:noProof/>
          <w:sz w:val="26"/>
          <w:szCs w:val="26"/>
        </w:rPr>
      </w:pPr>
      <w:r w:rsidRPr="00460DE1">
        <w:rPr>
          <w:rFonts w:ascii="Arial" w:hAnsi="Arial" w:cs="Arial"/>
          <w:b/>
          <w:bCs/>
          <w:noProof/>
          <w:sz w:val="26"/>
          <w:szCs w:val="26"/>
        </w:rPr>
        <w:lastRenderedPageBreak/>
        <w:t>Contents</w:t>
      </w:r>
    </w:p>
    <w:p w14:paraId="217B86F1" w14:textId="1AF48B8B" w:rsidR="00BF3A2F" w:rsidRDefault="00BF3A2F" w:rsidP="00D93D8B">
      <w:pPr>
        <w:rPr>
          <w:rFonts w:ascii="Arial" w:hAnsi="Arial" w:cs="Arial"/>
          <w:noProof/>
          <w:sz w:val="26"/>
          <w:szCs w:val="26"/>
        </w:rPr>
      </w:pPr>
    </w:p>
    <w:p w14:paraId="077C144F" w14:textId="4A301E69" w:rsidR="00505154" w:rsidRPr="00505154" w:rsidRDefault="00BF3A2F" w:rsidP="00D93D8B">
      <w:pPr>
        <w:pStyle w:val="TOC1"/>
        <w:tabs>
          <w:tab w:val="left" w:pos="480"/>
          <w:tab w:val="right" w:leader="dot" w:pos="9628"/>
        </w:tabs>
        <w:rPr>
          <w:rFonts w:ascii="Arial" w:eastAsiaTheme="minorEastAsia" w:hAnsi="Arial" w:cs="Arial"/>
          <w:noProof/>
          <w:sz w:val="22"/>
          <w:szCs w:val="22"/>
        </w:rPr>
      </w:pPr>
      <w:r w:rsidRPr="000D5B17">
        <w:rPr>
          <w:rFonts w:ascii="Arial" w:hAnsi="Arial" w:cs="Arial"/>
          <w:noProof/>
          <w:sz w:val="20"/>
          <w:szCs w:val="20"/>
        </w:rPr>
        <w:fldChar w:fldCharType="begin"/>
      </w:r>
      <w:r w:rsidRPr="000D5B17">
        <w:rPr>
          <w:rFonts w:ascii="Arial" w:hAnsi="Arial" w:cs="Arial"/>
          <w:noProof/>
          <w:sz w:val="20"/>
          <w:szCs w:val="20"/>
        </w:rPr>
        <w:instrText xml:space="preserve"> TOC \o "1-3" \h \z \u </w:instrText>
      </w:r>
      <w:r w:rsidRPr="000D5B17">
        <w:rPr>
          <w:rFonts w:ascii="Arial" w:hAnsi="Arial" w:cs="Arial"/>
          <w:noProof/>
          <w:sz w:val="20"/>
          <w:szCs w:val="20"/>
        </w:rPr>
        <w:fldChar w:fldCharType="separate"/>
      </w:r>
      <w:hyperlink w:anchor="_Toc71364349" w:history="1">
        <w:r w:rsidR="00505154" w:rsidRPr="00505154">
          <w:rPr>
            <w:rStyle w:val="Hyperlink"/>
            <w:rFonts w:ascii="Arial" w:hAnsi="Arial" w:cs="Arial"/>
            <w:b/>
            <w:bCs/>
            <w:noProof/>
            <w:sz w:val="22"/>
            <w:szCs w:val="22"/>
          </w:rPr>
          <w:t>1.</w:t>
        </w:r>
        <w:r w:rsidR="00505154" w:rsidRPr="00505154">
          <w:rPr>
            <w:rFonts w:ascii="Arial" w:eastAsiaTheme="minorEastAsia" w:hAnsi="Arial" w:cs="Arial"/>
            <w:noProof/>
            <w:sz w:val="22"/>
            <w:szCs w:val="22"/>
          </w:rPr>
          <w:tab/>
        </w:r>
        <w:r w:rsidR="00505154" w:rsidRPr="00505154">
          <w:rPr>
            <w:rStyle w:val="Hyperlink"/>
            <w:rFonts w:ascii="Arial" w:hAnsi="Arial" w:cs="Arial"/>
            <w:b/>
            <w:bCs/>
            <w:noProof/>
            <w:sz w:val="22"/>
            <w:szCs w:val="22"/>
          </w:rPr>
          <w:t>Heat Guidelines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_Toc71364349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3</w:t>
        </w:r>
        <w:r w:rsidR="00505154" w:rsidRPr="00505154">
          <w:rPr>
            <w:rFonts w:ascii="Arial" w:hAnsi="Arial" w:cs="Arial"/>
            <w:noProof/>
            <w:webHidden/>
            <w:sz w:val="22"/>
            <w:szCs w:val="22"/>
          </w:rPr>
          <w:fldChar w:fldCharType="end"/>
        </w:r>
      </w:hyperlink>
    </w:p>
    <w:p w14:paraId="3E23D392" w14:textId="5412D8C5" w:rsidR="00505154" w:rsidRPr="00505154" w:rsidRDefault="00000000" w:rsidP="00D93D8B">
      <w:pPr>
        <w:pStyle w:val="TOC2"/>
        <w:tabs>
          <w:tab w:val="left" w:pos="880"/>
          <w:tab w:val="right" w:leader="dot" w:pos="9628"/>
        </w:tabs>
        <w:rPr>
          <w:rFonts w:ascii="Arial" w:eastAsiaTheme="minorEastAsia" w:hAnsi="Arial" w:cs="Arial"/>
          <w:noProof/>
          <w:sz w:val="22"/>
          <w:szCs w:val="22"/>
        </w:rPr>
      </w:pPr>
      <w:hyperlink w:anchor="_Toc71364350" w:history="1">
        <w:r w:rsidR="00505154" w:rsidRPr="00505154">
          <w:rPr>
            <w:rStyle w:val="Hyperlink"/>
            <w:rFonts w:ascii="Arial" w:hAnsi="Arial" w:cs="Arial"/>
            <w:noProof/>
            <w:sz w:val="22"/>
            <w:szCs w:val="22"/>
          </w:rPr>
          <w:t>1.1.</w:t>
        </w:r>
        <w:r w:rsidR="00505154" w:rsidRPr="00505154">
          <w:rPr>
            <w:rFonts w:ascii="Arial" w:eastAsiaTheme="minorEastAsia" w:hAnsi="Arial" w:cs="Arial"/>
            <w:noProof/>
            <w:sz w:val="22"/>
            <w:szCs w:val="22"/>
          </w:rPr>
          <w:tab/>
        </w:r>
        <w:r w:rsidR="00505154" w:rsidRPr="00505154">
          <w:rPr>
            <w:rStyle w:val="Hyperlink"/>
            <w:rFonts w:ascii="Arial" w:hAnsi="Arial" w:cs="Arial"/>
            <w:noProof/>
            <w:sz w:val="22"/>
            <w:szCs w:val="22"/>
          </w:rPr>
          <w:t>Calculating the HSRI</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_Toc71364350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3</w:t>
        </w:r>
        <w:r w:rsidR="00505154" w:rsidRPr="00505154">
          <w:rPr>
            <w:rFonts w:ascii="Arial" w:hAnsi="Arial" w:cs="Arial"/>
            <w:noProof/>
            <w:webHidden/>
            <w:sz w:val="22"/>
            <w:szCs w:val="22"/>
          </w:rPr>
          <w:fldChar w:fldCharType="end"/>
        </w:r>
      </w:hyperlink>
    </w:p>
    <w:p w14:paraId="7F785CB4" w14:textId="570F8BC3" w:rsidR="00505154" w:rsidRPr="00505154" w:rsidRDefault="00000000" w:rsidP="00D93D8B">
      <w:pPr>
        <w:pStyle w:val="TOC2"/>
        <w:tabs>
          <w:tab w:val="left" w:pos="880"/>
          <w:tab w:val="right" w:leader="dot" w:pos="9628"/>
        </w:tabs>
        <w:rPr>
          <w:rFonts w:ascii="Arial" w:eastAsiaTheme="minorEastAsia" w:hAnsi="Arial" w:cs="Arial"/>
          <w:noProof/>
          <w:sz w:val="22"/>
          <w:szCs w:val="22"/>
        </w:rPr>
      </w:pPr>
      <w:hyperlink w:anchor="_Toc71364351" w:history="1">
        <w:r w:rsidR="00505154" w:rsidRPr="00505154">
          <w:rPr>
            <w:rStyle w:val="Hyperlink"/>
            <w:rFonts w:ascii="Arial" w:hAnsi="Arial" w:cs="Arial"/>
            <w:noProof/>
            <w:sz w:val="22"/>
            <w:szCs w:val="22"/>
          </w:rPr>
          <w:t>1.2.</w:t>
        </w:r>
        <w:r w:rsidR="00505154" w:rsidRPr="00505154">
          <w:rPr>
            <w:rFonts w:ascii="Arial" w:eastAsiaTheme="minorEastAsia" w:hAnsi="Arial" w:cs="Arial"/>
            <w:noProof/>
            <w:sz w:val="22"/>
            <w:szCs w:val="22"/>
          </w:rPr>
          <w:tab/>
        </w:r>
        <w:r w:rsidR="00505154" w:rsidRPr="00505154">
          <w:rPr>
            <w:rStyle w:val="Hyperlink"/>
            <w:rFonts w:ascii="Arial" w:hAnsi="Arial" w:cs="Arial"/>
            <w:noProof/>
            <w:sz w:val="22"/>
            <w:szCs w:val="22"/>
          </w:rPr>
          <w:t>Heat Stress Management Actions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_Toc71364351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4</w:t>
        </w:r>
        <w:r w:rsidR="00505154" w:rsidRPr="00505154">
          <w:rPr>
            <w:rFonts w:ascii="Arial" w:hAnsi="Arial" w:cs="Arial"/>
            <w:noProof/>
            <w:webHidden/>
            <w:sz w:val="22"/>
            <w:szCs w:val="22"/>
          </w:rPr>
          <w:fldChar w:fldCharType="end"/>
        </w:r>
      </w:hyperlink>
    </w:p>
    <w:p w14:paraId="47896F55" w14:textId="461BE1C6" w:rsidR="00505154" w:rsidRPr="00505154" w:rsidRDefault="00000000" w:rsidP="00D93D8B">
      <w:pPr>
        <w:pStyle w:val="TOC2"/>
        <w:tabs>
          <w:tab w:val="left" w:pos="880"/>
          <w:tab w:val="right" w:leader="dot" w:pos="9628"/>
        </w:tabs>
        <w:rPr>
          <w:rFonts w:ascii="Arial" w:eastAsiaTheme="minorEastAsia" w:hAnsi="Arial" w:cs="Arial"/>
          <w:noProof/>
          <w:sz w:val="22"/>
          <w:szCs w:val="22"/>
        </w:rPr>
      </w:pPr>
      <w:hyperlink w:anchor="_Toc71364352" w:history="1">
        <w:r w:rsidR="00505154" w:rsidRPr="00505154">
          <w:rPr>
            <w:rStyle w:val="Hyperlink"/>
            <w:rFonts w:ascii="Arial" w:hAnsi="Arial" w:cs="Arial"/>
            <w:noProof/>
            <w:sz w:val="22"/>
            <w:szCs w:val="22"/>
          </w:rPr>
          <w:t>1.3.</w:t>
        </w:r>
        <w:r w:rsidR="00505154" w:rsidRPr="00505154">
          <w:rPr>
            <w:rFonts w:ascii="Arial" w:eastAsiaTheme="minorEastAsia" w:hAnsi="Arial" w:cs="Arial"/>
            <w:noProof/>
            <w:sz w:val="22"/>
            <w:szCs w:val="22"/>
          </w:rPr>
          <w:tab/>
        </w:r>
        <w:r w:rsidR="00505154" w:rsidRPr="00505154">
          <w:rPr>
            <w:rStyle w:val="Hyperlink"/>
            <w:rFonts w:ascii="Arial" w:hAnsi="Arial" w:cs="Arial"/>
            <w:noProof/>
            <w:sz w:val="22"/>
            <w:szCs w:val="22"/>
          </w:rPr>
          <w:t>Managing Players Suffering Heat Stress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_Toc71364352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4</w:t>
        </w:r>
        <w:r w:rsidR="00505154" w:rsidRPr="00505154">
          <w:rPr>
            <w:rFonts w:ascii="Arial" w:hAnsi="Arial" w:cs="Arial"/>
            <w:noProof/>
            <w:webHidden/>
            <w:sz w:val="22"/>
            <w:szCs w:val="22"/>
          </w:rPr>
          <w:fldChar w:fldCharType="end"/>
        </w:r>
      </w:hyperlink>
    </w:p>
    <w:p w14:paraId="7E80F926" w14:textId="49838F6D" w:rsidR="00505154" w:rsidRPr="00505154" w:rsidRDefault="00000000" w:rsidP="00D93D8B">
      <w:pPr>
        <w:pStyle w:val="TOC3"/>
        <w:tabs>
          <w:tab w:val="right" w:leader="dot" w:pos="9628"/>
        </w:tabs>
        <w:rPr>
          <w:rFonts w:ascii="Arial" w:eastAsiaTheme="minorEastAsia" w:hAnsi="Arial" w:cs="Arial"/>
          <w:noProof/>
          <w:sz w:val="22"/>
          <w:szCs w:val="22"/>
        </w:rPr>
      </w:pPr>
      <w:hyperlink w:anchor="_Toc71364353" w:history="1">
        <w:r w:rsidR="00505154" w:rsidRPr="00505154">
          <w:rPr>
            <w:rStyle w:val="Hyperlink"/>
            <w:rFonts w:ascii="Arial" w:hAnsi="Arial" w:cs="Arial"/>
            <w:noProof/>
            <w:sz w:val="22"/>
            <w:szCs w:val="22"/>
          </w:rPr>
          <w:t>Law 24.1 (including SSCA conditions) applies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_Toc71364353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5</w:t>
        </w:r>
        <w:r w:rsidR="00505154" w:rsidRPr="00505154">
          <w:rPr>
            <w:rFonts w:ascii="Arial" w:hAnsi="Arial" w:cs="Arial"/>
            <w:noProof/>
            <w:webHidden/>
            <w:sz w:val="22"/>
            <w:szCs w:val="22"/>
          </w:rPr>
          <w:fldChar w:fldCharType="end"/>
        </w:r>
      </w:hyperlink>
    </w:p>
    <w:p w14:paraId="34E32EE0" w14:textId="5658D449" w:rsidR="00505154" w:rsidRPr="00505154" w:rsidRDefault="00000000" w:rsidP="00D93D8B">
      <w:pPr>
        <w:pStyle w:val="TOC3"/>
        <w:tabs>
          <w:tab w:val="right" w:leader="dot" w:pos="9628"/>
        </w:tabs>
        <w:rPr>
          <w:rFonts w:ascii="Arial" w:eastAsiaTheme="minorEastAsia" w:hAnsi="Arial" w:cs="Arial"/>
          <w:noProof/>
          <w:sz w:val="22"/>
          <w:szCs w:val="22"/>
        </w:rPr>
      </w:pPr>
      <w:hyperlink w:anchor="_Toc71364354" w:history="1">
        <w:r w:rsidR="00505154" w:rsidRPr="00505154">
          <w:rPr>
            <w:rStyle w:val="Hyperlink"/>
            <w:rFonts w:ascii="Arial" w:hAnsi="Arial" w:cs="Arial"/>
            <w:noProof/>
            <w:sz w:val="22"/>
            <w:szCs w:val="22"/>
          </w:rPr>
          <w:t>24.1 | SSCA conditions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_Toc71364354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5</w:t>
        </w:r>
        <w:r w:rsidR="00505154" w:rsidRPr="00505154">
          <w:rPr>
            <w:rFonts w:ascii="Arial" w:hAnsi="Arial" w:cs="Arial"/>
            <w:noProof/>
            <w:webHidden/>
            <w:sz w:val="22"/>
            <w:szCs w:val="22"/>
          </w:rPr>
          <w:fldChar w:fldCharType="end"/>
        </w:r>
      </w:hyperlink>
    </w:p>
    <w:p w14:paraId="0A8A1BD3" w14:textId="08FD1A14" w:rsidR="00505154" w:rsidRPr="00505154" w:rsidRDefault="00000000" w:rsidP="00D93D8B">
      <w:pPr>
        <w:pStyle w:val="TOC1"/>
        <w:tabs>
          <w:tab w:val="left" w:pos="480"/>
          <w:tab w:val="right" w:leader="dot" w:pos="9628"/>
        </w:tabs>
        <w:rPr>
          <w:rFonts w:ascii="Arial" w:eastAsiaTheme="minorEastAsia" w:hAnsi="Arial" w:cs="Arial"/>
          <w:noProof/>
          <w:sz w:val="22"/>
          <w:szCs w:val="22"/>
        </w:rPr>
      </w:pPr>
      <w:hyperlink w:anchor="_Toc71364355" w:history="1">
        <w:r w:rsidR="00505154" w:rsidRPr="00505154">
          <w:rPr>
            <w:rStyle w:val="Hyperlink"/>
            <w:rFonts w:ascii="Arial" w:hAnsi="Arial" w:cs="Arial"/>
            <w:b/>
            <w:bCs/>
            <w:noProof/>
            <w:sz w:val="22"/>
            <w:szCs w:val="22"/>
          </w:rPr>
          <w:t>2.</w:t>
        </w:r>
        <w:r w:rsidR="00505154" w:rsidRPr="00505154">
          <w:rPr>
            <w:rFonts w:ascii="Arial" w:eastAsiaTheme="minorEastAsia" w:hAnsi="Arial" w:cs="Arial"/>
            <w:noProof/>
            <w:sz w:val="22"/>
            <w:szCs w:val="22"/>
          </w:rPr>
          <w:tab/>
        </w:r>
        <w:r w:rsidR="00505154" w:rsidRPr="00505154">
          <w:rPr>
            <w:rStyle w:val="Hyperlink"/>
            <w:rFonts w:ascii="Arial" w:hAnsi="Arial" w:cs="Arial"/>
            <w:b/>
            <w:bCs/>
            <w:noProof/>
            <w:sz w:val="22"/>
            <w:szCs w:val="22"/>
          </w:rPr>
          <w:t>Air Quality Guidelines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_Toc71364355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6</w:t>
        </w:r>
        <w:r w:rsidR="00505154" w:rsidRPr="00505154">
          <w:rPr>
            <w:rFonts w:ascii="Arial" w:hAnsi="Arial" w:cs="Arial"/>
            <w:noProof/>
            <w:webHidden/>
            <w:sz w:val="22"/>
            <w:szCs w:val="22"/>
          </w:rPr>
          <w:fldChar w:fldCharType="end"/>
        </w:r>
      </w:hyperlink>
    </w:p>
    <w:p w14:paraId="6F5A15F6" w14:textId="1470E77E" w:rsidR="00505154" w:rsidRPr="00505154" w:rsidRDefault="00000000" w:rsidP="00D93D8B">
      <w:pPr>
        <w:pStyle w:val="TOC2"/>
        <w:tabs>
          <w:tab w:val="left" w:pos="880"/>
          <w:tab w:val="right" w:leader="dot" w:pos="9628"/>
        </w:tabs>
        <w:rPr>
          <w:rFonts w:ascii="Arial" w:eastAsiaTheme="minorEastAsia" w:hAnsi="Arial" w:cs="Arial"/>
          <w:noProof/>
          <w:sz w:val="22"/>
          <w:szCs w:val="22"/>
        </w:rPr>
      </w:pPr>
      <w:hyperlink w:anchor="_Toc71364356" w:history="1">
        <w:r w:rsidR="00505154" w:rsidRPr="00505154">
          <w:rPr>
            <w:rStyle w:val="Hyperlink"/>
            <w:rFonts w:ascii="Arial" w:hAnsi="Arial" w:cs="Arial"/>
            <w:noProof/>
            <w:sz w:val="22"/>
            <w:szCs w:val="22"/>
          </w:rPr>
          <w:t>2.1.</w:t>
        </w:r>
        <w:r w:rsidR="00505154" w:rsidRPr="00505154">
          <w:rPr>
            <w:rFonts w:ascii="Arial" w:eastAsiaTheme="minorEastAsia" w:hAnsi="Arial" w:cs="Arial"/>
            <w:noProof/>
            <w:sz w:val="22"/>
            <w:szCs w:val="22"/>
          </w:rPr>
          <w:tab/>
        </w:r>
        <w:r w:rsidR="00505154" w:rsidRPr="00505154">
          <w:rPr>
            <w:rStyle w:val="Hyperlink"/>
            <w:rFonts w:ascii="Arial" w:hAnsi="Arial" w:cs="Arial"/>
            <w:noProof/>
            <w:sz w:val="22"/>
            <w:szCs w:val="22"/>
          </w:rPr>
          <w:t>Assessing Playing Conditions: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_Toc71364356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6</w:t>
        </w:r>
        <w:r w:rsidR="00505154" w:rsidRPr="00505154">
          <w:rPr>
            <w:rFonts w:ascii="Arial" w:hAnsi="Arial" w:cs="Arial"/>
            <w:noProof/>
            <w:webHidden/>
            <w:sz w:val="22"/>
            <w:szCs w:val="22"/>
          </w:rPr>
          <w:fldChar w:fldCharType="end"/>
        </w:r>
      </w:hyperlink>
    </w:p>
    <w:p w14:paraId="6E0973ED" w14:textId="6792D543" w:rsidR="00505154" w:rsidRPr="00505154" w:rsidRDefault="00000000" w:rsidP="00D93D8B">
      <w:pPr>
        <w:pStyle w:val="TOC2"/>
        <w:tabs>
          <w:tab w:val="left" w:pos="880"/>
          <w:tab w:val="right" w:leader="dot" w:pos="9628"/>
        </w:tabs>
        <w:rPr>
          <w:rFonts w:ascii="Arial" w:eastAsiaTheme="minorEastAsia" w:hAnsi="Arial" w:cs="Arial"/>
          <w:noProof/>
          <w:sz w:val="22"/>
          <w:szCs w:val="22"/>
        </w:rPr>
      </w:pPr>
      <w:hyperlink w:anchor="_Toc71364357" w:history="1">
        <w:r w:rsidR="00505154" w:rsidRPr="00505154">
          <w:rPr>
            <w:rStyle w:val="Hyperlink"/>
            <w:rFonts w:ascii="Arial" w:hAnsi="Arial" w:cs="Arial"/>
            <w:noProof/>
            <w:sz w:val="22"/>
            <w:szCs w:val="22"/>
          </w:rPr>
          <w:t>2.2.</w:t>
        </w:r>
        <w:r w:rsidR="00505154" w:rsidRPr="00505154">
          <w:rPr>
            <w:rFonts w:ascii="Arial" w:eastAsiaTheme="minorEastAsia" w:hAnsi="Arial" w:cs="Arial"/>
            <w:noProof/>
            <w:sz w:val="22"/>
            <w:szCs w:val="22"/>
          </w:rPr>
          <w:tab/>
        </w:r>
        <w:r w:rsidR="00505154" w:rsidRPr="00505154">
          <w:rPr>
            <w:rStyle w:val="Hyperlink"/>
            <w:rFonts w:ascii="Arial" w:hAnsi="Arial" w:cs="Arial"/>
            <w:noProof/>
            <w:sz w:val="22"/>
            <w:szCs w:val="22"/>
          </w:rPr>
          <w:t>Air Quality Management Actions: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_Toc71364357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7</w:t>
        </w:r>
        <w:r w:rsidR="00505154" w:rsidRPr="00505154">
          <w:rPr>
            <w:rFonts w:ascii="Arial" w:hAnsi="Arial" w:cs="Arial"/>
            <w:noProof/>
            <w:webHidden/>
            <w:sz w:val="22"/>
            <w:szCs w:val="22"/>
          </w:rPr>
          <w:fldChar w:fldCharType="end"/>
        </w:r>
      </w:hyperlink>
    </w:p>
    <w:p w14:paraId="7BB14B26" w14:textId="00925BAD" w:rsidR="00505154" w:rsidRPr="00505154" w:rsidRDefault="00000000" w:rsidP="00D93D8B">
      <w:pPr>
        <w:pStyle w:val="TOC1"/>
        <w:tabs>
          <w:tab w:val="left" w:pos="480"/>
          <w:tab w:val="right" w:leader="dot" w:pos="9628"/>
        </w:tabs>
        <w:rPr>
          <w:rFonts w:ascii="Arial" w:eastAsiaTheme="minorEastAsia" w:hAnsi="Arial" w:cs="Arial"/>
          <w:noProof/>
          <w:sz w:val="22"/>
          <w:szCs w:val="22"/>
        </w:rPr>
      </w:pPr>
      <w:hyperlink w:anchor="_Toc71364358" w:history="1">
        <w:r w:rsidR="00505154" w:rsidRPr="00505154">
          <w:rPr>
            <w:rStyle w:val="Hyperlink"/>
            <w:rFonts w:ascii="Arial" w:hAnsi="Arial" w:cs="Arial"/>
            <w:b/>
            <w:bCs/>
            <w:noProof/>
            <w:sz w:val="22"/>
            <w:szCs w:val="22"/>
          </w:rPr>
          <w:t>3.</w:t>
        </w:r>
        <w:r w:rsidR="00505154" w:rsidRPr="00505154">
          <w:rPr>
            <w:rFonts w:ascii="Arial" w:eastAsiaTheme="minorEastAsia" w:hAnsi="Arial" w:cs="Arial"/>
            <w:noProof/>
            <w:sz w:val="22"/>
            <w:szCs w:val="22"/>
          </w:rPr>
          <w:tab/>
        </w:r>
        <w:r w:rsidR="00505154" w:rsidRPr="00505154">
          <w:rPr>
            <w:rStyle w:val="Hyperlink"/>
            <w:rFonts w:ascii="Arial" w:hAnsi="Arial" w:cs="Arial"/>
            <w:b/>
            <w:bCs/>
            <w:noProof/>
            <w:sz w:val="22"/>
            <w:szCs w:val="22"/>
          </w:rPr>
          <w:t>Match Results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_Toc71364358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8</w:t>
        </w:r>
        <w:r w:rsidR="00505154" w:rsidRPr="00505154">
          <w:rPr>
            <w:rFonts w:ascii="Arial" w:hAnsi="Arial" w:cs="Arial"/>
            <w:noProof/>
            <w:webHidden/>
            <w:sz w:val="22"/>
            <w:szCs w:val="22"/>
          </w:rPr>
          <w:fldChar w:fldCharType="end"/>
        </w:r>
      </w:hyperlink>
    </w:p>
    <w:p w14:paraId="5B9CDAFA" w14:textId="17226A0A" w:rsidR="00505154" w:rsidRPr="00505154" w:rsidRDefault="00000000" w:rsidP="00D93D8B">
      <w:pPr>
        <w:pStyle w:val="TOC3"/>
        <w:tabs>
          <w:tab w:val="right" w:leader="dot" w:pos="9628"/>
        </w:tabs>
        <w:rPr>
          <w:rFonts w:ascii="Arial" w:eastAsiaTheme="minorEastAsia" w:hAnsi="Arial" w:cs="Arial"/>
          <w:noProof/>
          <w:sz w:val="22"/>
          <w:szCs w:val="22"/>
        </w:rPr>
      </w:pPr>
      <w:hyperlink w:anchor="_Toc71364359" w:history="1">
        <w:r w:rsidR="00505154" w:rsidRPr="00505154">
          <w:rPr>
            <w:rStyle w:val="Hyperlink"/>
            <w:rFonts w:ascii="Arial" w:hAnsi="Arial" w:cs="Arial"/>
            <w:noProof/>
            <w:sz w:val="22"/>
            <w:szCs w:val="22"/>
          </w:rPr>
          <w:t>43.4 | Interruptions to play</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_Toc71364359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8</w:t>
        </w:r>
        <w:r w:rsidR="00505154" w:rsidRPr="00505154">
          <w:rPr>
            <w:rFonts w:ascii="Arial" w:hAnsi="Arial" w:cs="Arial"/>
            <w:noProof/>
            <w:webHidden/>
            <w:sz w:val="22"/>
            <w:szCs w:val="22"/>
          </w:rPr>
          <w:fldChar w:fldCharType="end"/>
        </w:r>
      </w:hyperlink>
    </w:p>
    <w:p w14:paraId="2B89917F" w14:textId="32875B1E" w:rsidR="00505154" w:rsidRPr="00505154" w:rsidRDefault="00000000" w:rsidP="00D93D8B">
      <w:pPr>
        <w:pStyle w:val="TOC3"/>
        <w:tabs>
          <w:tab w:val="right" w:leader="dot" w:pos="9628"/>
        </w:tabs>
        <w:rPr>
          <w:rFonts w:ascii="Arial" w:eastAsiaTheme="minorEastAsia" w:hAnsi="Arial" w:cs="Arial"/>
          <w:noProof/>
          <w:sz w:val="22"/>
          <w:szCs w:val="22"/>
        </w:rPr>
      </w:pPr>
      <w:hyperlink w:anchor="_Toc71364360" w:history="1">
        <w:r w:rsidR="00505154" w:rsidRPr="00505154">
          <w:rPr>
            <w:rStyle w:val="Hyperlink"/>
            <w:rFonts w:ascii="Arial" w:hAnsi="Arial" w:cs="Arial"/>
            <w:noProof/>
            <w:sz w:val="22"/>
            <w:szCs w:val="22"/>
          </w:rPr>
          <w:t>43.5 | Match abandoned</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_Toc71364360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8</w:t>
        </w:r>
        <w:r w:rsidR="00505154" w:rsidRPr="00505154">
          <w:rPr>
            <w:rFonts w:ascii="Arial" w:hAnsi="Arial" w:cs="Arial"/>
            <w:noProof/>
            <w:webHidden/>
            <w:sz w:val="22"/>
            <w:szCs w:val="22"/>
          </w:rPr>
          <w:fldChar w:fldCharType="end"/>
        </w:r>
      </w:hyperlink>
    </w:p>
    <w:p w14:paraId="579F8575" w14:textId="013F7351" w:rsidR="00505154" w:rsidRPr="00505154" w:rsidRDefault="00000000" w:rsidP="00D93D8B">
      <w:pPr>
        <w:pStyle w:val="TOC3"/>
        <w:tabs>
          <w:tab w:val="right" w:leader="dot" w:pos="9628"/>
        </w:tabs>
        <w:rPr>
          <w:rFonts w:ascii="Arial" w:eastAsiaTheme="minorEastAsia" w:hAnsi="Arial" w:cs="Arial"/>
          <w:noProof/>
          <w:sz w:val="22"/>
          <w:szCs w:val="22"/>
        </w:rPr>
      </w:pPr>
      <w:hyperlink w:anchor="_Toc71364361" w:history="1">
        <w:r w:rsidR="00505154" w:rsidRPr="00505154">
          <w:rPr>
            <w:rStyle w:val="Hyperlink"/>
            <w:rFonts w:ascii="Arial" w:hAnsi="Arial" w:cs="Arial"/>
            <w:noProof/>
            <w:sz w:val="22"/>
            <w:szCs w:val="22"/>
          </w:rPr>
          <w:t>44.5 | Interruptions to play</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_Toc71364361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9</w:t>
        </w:r>
        <w:r w:rsidR="00505154" w:rsidRPr="00505154">
          <w:rPr>
            <w:rFonts w:ascii="Arial" w:hAnsi="Arial" w:cs="Arial"/>
            <w:noProof/>
            <w:webHidden/>
            <w:sz w:val="22"/>
            <w:szCs w:val="22"/>
          </w:rPr>
          <w:fldChar w:fldCharType="end"/>
        </w:r>
      </w:hyperlink>
    </w:p>
    <w:p w14:paraId="1DCFCEEB" w14:textId="432E82F7" w:rsidR="00505154" w:rsidRPr="00505154" w:rsidRDefault="00000000" w:rsidP="00D93D8B">
      <w:pPr>
        <w:pStyle w:val="TOC3"/>
        <w:tabs>
          <w:tab w:val="right" w:leader="dot" w:pos="9628"/>
        </w:tabs>
        <w:rPr>
          <w:rFonts w:ascii="Arial" w:eastAsiaTheme="minorEastAsia" w:hAnsi="Arial" w:cs="Arial"/>
          <w:noProof/>
          <w:sz w:val="22"/>
          <w:szCs w:val="22"/>
        </w:rPr>
      </w:pPr>
      <w:hyperlink w:anchor="_Toc71364362" w:history="1">
        <w:r w:rsidR="00505154" w:rsidRPr="00505154">
          <w:rPr>
            <w:rStyle w:val="Hyperlink"/>
            <w:rFonts w:ascii="Arial" w:hAnsi="Arial" w:cs="Arial"/>
            <w:noProof/>
            <w:sz w:val="22"/>
            <w:szCs w:val="22"/>
          </w:rPr>
          <w:t>44.6 | Match Abandoned</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_Toc71364362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9</w:t>
        </w:r>
        <w:r w:rsidR="00505154" w:rsidRPr="00505154">
          <w:rPr>
            <w:rFonts w:ascii="Arial" w:hAnsi="Arial" w:cs="Arial"/>
            <w:noProof/>
            <w:webHidden/>
            <w:sz w:val="22"/>
            <w:szCs w:val="22"/>
          </w:rPr>
          <w:fldChar w:fldCharType="end"/>
        </w:r>
      </w:hyperlink>
    </w:p>
    <w:p w14:paraId="4841D90C" w14:textId="773885F3" w:rsidR="00505154" w:rsidRPr="00505154" w:rsidRDefault="00000000" w:rsidP="00D93D8B">
      <w:pPr>
        <w:pStyle w:val="TOC1"/>
        <w:tabs>
          <w:tab w:val="right" w:leader="dot" w:pos="9628"/>
        </w:tabs>
        <w:rPr>
          <w:rFonts w:ascii="Arial" w:eastAsiaTheme="minorEastAsia" w:hAnsi="Arial" w:cs="Arial"/>
          <w:noProof/>
          <w:sz w:val="22"/>
          <w:szCs w:val="22"/>
        </w:rPr>
      </w:pPr>
      <w:hyperlink w:anchor="_Toc71364363" w:history="1">
        <w:r w:rsidR="00505154" w:rsidRPr="00505154">
          <w:rPr>
            <w:rStyle w:val="Hyperlink"/>
            <w:rFonts w:ascii="Arial" w:hAnsi="Arial" w:cs="Arial"/>
            <w:b/>
            <w:bCs/>
            <w:noProof/>
            <w:sz w:val="22"/>
            <w:szCs w:val="22"/>
          </w:rPr>
          <w:t>Appendix 1 – Player Heat Risk Management Strategies</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_Toc71364363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10</w:t>
        </w:r>
        <w:r w:rsidR="00505154" w:rsidRPr="00505154">
          <w:rPr>
            <w:rFonts w:ascii="Arial" w:hAnsi="Arial" w:cs="Arial"/>
            <w:noProof/>
            <w:webHidden/>
            <w:sz w:val="22"/>
            <w:szCs w:val="22"/>
          </w:rPr>
          <w:fldChar w:fldCharType="end"/>
        </w:r>
      </w:hyperlink>
    </w:p>
    <w:p w14:paraId="21308CBC" w14:textId="5FBF8DB1" w:rsidR="00505154" w:rsidRDefault="00000000" w:rsidP="00D93D8B">
      <w:pPr>
        <w:pStyle w:val="TOC1"/>
        <w:tabs>
          <w:tab w:val="right" w:leader="dot" w:pos="9628"/>
        </w:tabs>
        <w:rPr>
          <w:rFonts w:asciiTheme="minorHAnsi" w:eastAsiaTheme="minorEastAsia" w:hAnsiTheme="minorHAnsi" w:cstheme="minorBidi"/>
          <w:noProof/>
          <w:sz w:val="22"/>
          <w:szCs w:val="22"/>
        </w:rPr>
      </w:pPr>
      <w:hyperlink w:anchor="_Toc71364364" w:history="1">
        <w:r w:rsidR="00505154" w:rsidRPr="00505154">
          <w:rPr>
            <w:rStyle w:val="Hyperlink"/>
            <w:rFonts w:ascii="Arial" w:hAnsi="Arial" w:cs="Arial"/>
            <w:b/>
            <w:bCs/>
            <w:noProof/>
            <w:sz w:val="22"/>
            <w:szCs w:val="22"/>
          </w:rPr>
          <w:t>Appendix 2 – Air Quality Activity Management Information</w:t>
        </w:r>
        <w:r w:rsidR="00505154" w:rsidRPr="00505154">
          <w:rPr>
            <w:rFonts w:ascii="Arial" w:hAnsi="Arial" w:cs="Arial"/>
            <w:noProof/>
            <w:webHidden/>
            <w:sz w:val="22"/>
            <w:szCs w:val="22"/>
          </w:rPr>
          <w:tab/>
        </w:r>
        <w:r w:rsidR="00505154" w:rsidRPr="00505154">
          <w:rPr>
            <w:rFonts w:ascii="Arial" w:hAnsi="Arial" w:cs="Arial"/>
            <w:noProof/>
            <w:webHidden/>
            <w:sz w:val="22"/>
            <w:szCs w:val="22"/>
          </w:rPr>
          <w:fldChar w:fldCharType="begin"/>
        </w:r>
        <w:r w:rsidR="00505154" w:rsidRPr="00505154">
          <w:rPr>
            <w:rFonts w:ascii="Arial" w:hAnsi="Arial" w:cs="Arial"/>
            <w:noProof/>
            <w:webHidden/>
            <w:sz w:val="22"/>
            <w:szCs w:val="22"/>
          </w:rPr>
          <w:instrText xml:space="preserve"> PAGEREF _Toc71364364 \h </w:instrText>
        </w:r>
        <w:r w:rsidR="00505154" w:rsidRPr="00505154">
          <w:rPr>
            <w:rFonts w:ascii="Arial" w:hAnsi="Arial" w:cs="Arial"/>
            <w:noProof/>
            <w:webHidden/>
            <w:sz w:val="22"/>
            <w:szCs w:val="22"/>
          </w:rPr>
        </w:r>
        <w:r w:rsidR="00505154" w:rsidRPr="00505154">
          <w:rPr>
            <w:rFonts w:ascii="Arial" w:hAnsi="Arial" w:cs="Arial"/>
            <w:noProof/>
            <w:webHidden/>
            <w:sz w:val="22"/>
            <w:szCs w:val="22"/>
          </w:rPr>
          <w:fldChar w:fldCharType="separate"/>
        </w:r>
        <w:r w:rsidR="00434D18">
          <w:rPr>
            <w:rFonts w:ascii="Arial" w:hAnsi="Arial" w:cs="Arial"/>
            <w:noProof/>
            <w:webHidden/>
            <w:sz w:val="22"/>
            <w:szCs w:val="22"/>
          </w:rPr>
          <w:t>11</w:t>
        </w:r>
        <w:r w:rsidR="00505154" w:rsidRPr="00505154">
          <w:rPr>
            <w:rFonts w:ascii="Arial" w:hAnsi="Arial" w:cs="Arial"/>
            <w:noProof/>
            <w:webHidden/>
            <w:sz w:val="22"/>
            <w:szCs w:val="22"/>
          </w:rPr>
          <w:fldChar w:fldCharType="end"/>
        </w:r>
      </w:hyperlink>
    </w:p>
    <w:p w14:paraId="329A0B9E" w14:textId="60816121" w:rsidR="00BF3A2F" w:rsidRDefault="00BF3A2F" w:rsidP="00D93D8B">
      <w:pPr>
        <w:rPr>
          <w:rFonts w:ascii="Arial" w:hAnsi="Arial" w:cs="Arial"/>
          <w:noProof/>
          <w:sz w:val="26"/>
          <w:szCs w:val="26"/>
        </w:rPr>
      </w:pPr>
      <w:r w:rsidRPr="000D5B17">
        <w:rPr>
          <w:rFonts w:ascii="Arial" w:hAnsi="Arial" w:cs="Arial"/>
          <w:noProof/>
          <w:sz w:val="20"/>
          <w:szCs w:val="20"/>
        </w:rPr>
        <w:fldChar w:fldCharType="end"/>
      </w:r>
    </w:p>
    <w:p w14:paraId="0DBE809A" w14:textId="60585309" w:rsidR="00BF3A2F" w:rsidRDefault="00BF3A2F" w:rsidP="00D93D8B">
      <w:pPr>
        <w:rPr>
          <w:rFonts w:ascii="Arial" w:hAnsi="Arial" w:cs="Arial"/>
          <w:noProof/>
          <w:sz w:val="26"/>
          <w:szCs w:val="26"/>
        </w:rPr>
      </w:pPr>
    </w:p>
    <w:p w14:paraId="377657DD" w14:textId="521579B9" w:rsidR="00BF3A2F" w:rsidRDefault="00BF3A2F" w:rsidP="00D93D8B">
      <w:pPr>
        <w:rPr>
          <w:rFonts w:ascii="Arial" w:hAnsi="Arial" w:cs="Arial"/>
          <w:noProof/>
          <w:sz w:val="26"/>
          <w:szCs w:val="26"/>
        </w:rPr>
      </w:pPr>
    </w:p>
    <w:p w14:paraId="1CEB9024" w14:textId="130C62E6" w:rsidR="00BF3A2F" w:rsidRDefault="00BF3A2F" w:rsidP="00D93D8B">
      <w:pPr>
        <w:rPr>
          <w:rFonts w:ascii="Arial" w:hAnsi="Arial" w:cs="Arial"/>
          <w:noProof/>
          <w:sz w:val="26"/>
          <w:szCs w:val="26"/>
        </w:rPr>
      </w:pPr>
    </w:p>
    <w:p w14:paraId="5D3ABA50" w14:textId="310A8813" w:rsidR="00460DE1" w:rsidRDefault="00460DE1" w:rsidP="00D93D8B">
      <w:pPr>
        <w:rPr>
          <w:rFonts w:ascii="Arial" w:hAnsi="Arial" w:cs="Arial"/>
          <w:noProof/>
          <w:sz w:val="26"/>
          <w:szCs w:val="26"/>
        </w:rPr>
      </w:pPr>
    </w:p>
    <w:p w14:paraId="7C1301C9" w14:textId="28E12A5F" w:rsidR="00460DE1" w:rsidRDefault="00460DE1" w:rsidP="00D93D8B">
      <w:pPr>
        <w:rPr>
          <w:rFonts w:ascii="Arial" w:hAnsi="Arial" w:cs="Arial"/>
          <w:noProof/>
          <w:sz w:val="26"/>
          <w:szCs w:val="26"/>
        </w:rPr>
      </w:pPr>
    </w:p>
    <w:p w14:paraId="61234F6F" w14:textId="77777777" w:rsidR="00DB4F43" w:rsidRDefault="00DB4F43" w:rsidP="00D93D8B">
      <w:pPr>
        <w:rPr>
          <w:rFonts w:ascii="Arial" w:hAnsi="Arial" w:cs="Arial"/>
          <w:noProof/>
          <w:sz w:val="26"/>
          <w:szCs w:val="26"/>
        </w:rPr>
      </w:pPr>
    </w:p>
    <w:p w14:paraId="51874CA2" w14:textId="059B10D3" w:rsidR="00673699" w:rsidRPr="00BF3A2F" w:rsidRDefault="00673699" w:rsidP="00D93D8B">
      <w:pPr>
        <w:jc w:val="center"/>
        <w:rPr>
          <w:rFonts w:ascii="Arial" w:hAnsi="Arial" w:cs="Arial"/>
          <w:b/>
          <w:bCs/>
          <w:sz w:val="28"/>
          <w:szCs w:val="28"/>
        </w:rPr>
      </w:pPr>
      <w:r w:rsidRPr="00BF3A2F">
        <w:rPr>
          <w:rFonts w:ascii="Arial" w:hAnsi="Arial" w:cs="Arial"/>
          <w:b/>
          <w:bCs/>
          <w:sz w:val="28"/>
          <w:szCs w:val="28"/>
        </w:rPr>
        <w:t xml:space="preserve">SSCA Playing condition </w:t>
      </w:r>
      <w:r w:rsidR="00C83B1B" w:rsidRPr="00BF3A2F">
        <w:rPr>
          <w:rFonts w:ascii="Arial" w:hAnsi="Arial" w:cs="Arial"/>
          <w:b/>
          <w:bCs/>
          <w:sz w:val="28"/>
          <w:szCs w:val="28"/>
        </w:rPr>
        <w:t xml:space="preserve">- </w:t>
      </w:r>
      <w:r w:rsidRPr="00BF3A2F">
        <w:rPr>
          <w:rFonts w:ascii="Arial" w:hAnsi="Arial" w:cs="Arial"/>
          <w:b/>
          <w:bCs/>
          <w:sz w:val="28"/>
          <w:szCs w:val="28"/>
        </w:rPr>
        <w:t xml:space="preserve">2.4 Fitness of conditions for play </w:t>
      </w:r>
      <w:r w:rsidR="005146B5" w:rsidRPr="00BF3A2F">
        <w:rPr>
          <w:rFonts w:ascii="Arial" w:hAnsi="Arial" w:cs="Arial"/>
          <w:b/>
          <w:bCs/>
          <w:sz w:val="28"/>
          <w:szCs w:val="28"/>
        </w:rPr>
        <w:t>appli</w:t>
      </w:r>
      <w:r w:rsidR="00A1386B">
        <w:rPr>
          <w:rFonts w:ascii="Arial" w:hAnsi="Arial" w:cs="Arial"/>
          <w:b/>
          <w:bCs/>
          <w:sz w:val="28"/>
          <w:szCs w:val="28"/>
        </w:rPr>
        <w:t>es to all decisions re</w:t>
      </w:r>
      <w:r w:rsidR="00DB4F43">
        <w:rPr>
          <w:rFonts w:ascii="Arial" w:hAnsi="Arial" w:cs="Arial"/>
          <w:b/>
          <w:bCs/>
          <w:sz w:val="28"/>
          <w:szCs w:val="28"/>
        </w:rPr>
        <w:t>lating to use of these Adverse Weather Guidelines</w:t>
      </w:r>
    </w:p>
    <w:p w14:paraId="238849CA" w14:textId="538D0DB1" w:rsidR="00BF3A2F" w:rsidRDefault="00BF3A2F" w:rsidP="00D93D8B">
      <w:pPr>
        <w:spacing w:after="120"/>
        <w:ind w:left="851" w:hanging="851"/>
        <w:rPr>
          <w:rFonts w:ascii="Arial" w:hAnsi="Arial" w:cs="Arial"/>
          <w:b/>
          <w:sz w:val="22"/>
          <w:szCs w:val="22"/>
        </w:rPr>
      </w:pPr>
    </w:p>
    <w:p w14:paraId="41C6F430" w14:textId="40C6BE88" w:rsidR="00271E14" w:rsidRDefault="00CA21B8" w:rsidP="00D93D8B">
      <w:pPr>
        <w:pBdr>
          <w:top w:val="single" w:sz="4" w:space="1" w:color="auto"/>
          <w:left w:val="single" w:sz="4" w:space="4" w:color="auto"/>
          <w:bottom w:val="single" w:sz="4" w:space="1" w:color="auto"/>
          <w:right w:val="single" w:sz="4" w:space="4" w:color="auto"/>
        </w:pBdr>
        <w:spacing w:after="120"/>
        <w:ind w:left="851" w:hanging="851"/>
        <w:rPr>
          <w:rFonts w:ascii="Arial" w:hAnsi="Arial" w:cs="Arial"/>
          <w:sz w:val="20"/>
          <w:szCs w:val="20"/>
        </w:rPr>
      </w:pPr>
      <w:r w:rsidRPr="005146B5">
        <w:rPr>
          <w:rFonts w:ascii="Arial" w:hAnsi="Arial" w:cs="Arial"/>
          <w:b/>
          <w:sz w:val="22"/>
          <w:szCs w:val="22"/>
        </w:rPr>
        <w:t>2</w:t>
      </w:r>
      <w:r w:rsidRPr="00464369">
        <w:rPr>
          <w:rFonts w:ascii="Arial" w:hAnsi="Arial" w:cs="Arial"/>
          <w:b/>
          <w:sz w:val="20"/>
          <w:szCs w:val="20"/>
        </w:rPr>
        <w:t>.4.1</w:t>
      </w:r>
      <w:r w:rsidRPr="00464369">
        <w:rPr>
          <w:rFonts w:ascii="Arial" w:hAnsi="Arial" w:cs="Arial"/>
          <w:sz w:val="20"/>
          <w:szCs w:val="20"/>
        </w:rPr>
        <w:tab/>
        <w:t>In Association matches, official umpires have sole discretion in deciding whether conditions are fit for play. For games which have not been assigned official umpires, captains must agree on whether conditions are fit for play. If the captains disagree, the duty umpires should decide. If the duty umpires disagree, play is suspended or remains suspended.</w:t>
      </w:r>
    </w:p>
    <w:p w14:paraId="49EC2BAE" w14:textId="3BA35A3D" w:rsidR="00C83B1B" w:rsidRDefault="00C83B1B" w:rsidP="00D93D8B">
      <w:pPr>
        <w:spacing w:after="120"/>
        <w:ind w:left="851" w:hanging="851"/>
        <w:rPr>
          <w:rFonts w:ascii="Arial" w:hAnsi="Arial" w:cs="Arial"/>
          <w:sz w:val="16"/>
          <w:szCs w:val="16"/>
        </w:rPr>
      </w:pPr>
    </w:p>
    <w:p w14:paraId="04C9A930" w14:textId="253E7C2A" w:rsidR="00011C67" w:rsidRPr="00011C67" w:rsidRDefault="00011C67" w:rsidP="00D93D8B">
      <w:pPr>
        <w:spacing w:after="120"/>
        <w:ind w:left="851" w:hanging="851"/>
        <w:rPr>
          <w:rFonts w:ascii="Arial" w:hAnsi="Arial" w:cs="Arial"/>
          <w:sz w:val="28"/>
          <w:szCs w:val="28"/>
        </w:rPr>
      </w:pPr>
      <w:r w:rsidRPr="00011C67">
        <w:rPr>
          <w:rFonts w:ascii="Arial" w:hAnsi="Arial" w:cs="Arial"/>
          <w:sz w:val="28"/>
          <w:szCs w:val="28"/>
        </w:rPr>
        <w:t>Mobile phone &amp; tablet users:</w:t>
      </w:r>
    </w:p>
    <w:p w14:paraId="4842A73F" w14:textId="2117BC13" w:rsidR="009326C6" w:rsidRPr="00011C67" w:rsidRDefault="00011C67" w:rsidP="00D93D8B">
      <w:pPr>
        <w:spacing w:line="360" w:lineRule="auto"/>
        <w:rPr>
          <w:rStyle w:val="Strong"/>
          <w:rFonts w:ascii="Arial" w:eastAsia="Times New Roman" w:hAnsi="Arial" w:cs="Arial"/>
          <w:b w:val="0"/>
          <w:bCs w:val="0"/>
          <w:color w:val="000000"/>
          <w:sz w:val="20"/>
          <w:szCs w:val="20"/>
        </w:rPr>
      </w:pPr>
      <w:r w:rsidRPr="00011C67">
        <w:rPr>
          <w:rStyle w:val="Strong"/>
          <w:rFonts w:ascii="Arial" w:eastAsia="Times New Roman" w:hAnsi="Arial" w:cs="Arial"/>
          <w:b w:val="0"/>
          <w:bCs w:val="0"/>
          <w:color w:val="000000"/>
          <w:sz w:val="20"/>
          <w:szCs w:val="20"/>
        </w:rPr>
        <w:t xml:space="preserve">For ease of access QR </w:t>
      </w:r>
      <w:r w:rsidR="008F74BC" w:rsidRPr="00011C67">
        <w:rPr>
          <w:rStyle w:val="Strong"/>
          <w:rFonts w:ascii="Arial" w:eastAsia="Times New Roman" w:hAnsi="Arial" w:cs="Arial"/>
          <w:b w:val="0"/>
          <w:bCs w:val="0"/>
          <w:color w:val="000000"/>
          <w:sz w:val="20"/>
          <w:szCs w:val="20"/>
        </w:rPr>
        <w:t xml:space="preserve">Codes are provided for </w:t>
      </w:r>
      <w:r w:rsidRPr="00011C67">
        <w:rPr>
          <w:rStyle w:val="Strong"/>
          <w:rFonts w:ascii="Arial" w:eastAsia="Times New Roman" w:hAnsi="Arial" w:cs="Arial"/>
          <w:b w:val="0"/>
          <w:bCs w:val="0"/>
          <w:color w:val="000000"/>
          <w:sz w:val="20"/>
          <w:szCs w:val="20"/>
        </w:rPr>
        <w:t>sites and information referenced in these playing conditions</w:t>
      </w:r>
    </w:p>
    <w:p w14:paraId="4CE62658" w14:textId="77777777" w:rsidR="009326C6" w:rsidRPr="00460DE1" w:rsidRDefault="009326C6" w:rsidP="00D93D8B">
      <w:pPr>
        <w:spacing w:after="200" w:line="276" w:lineRule="auto"/>
        <w:rPr>
          <w:rStyle w:val="Strong"/>
          <w:rFonts w:ascii="Arial" w:eastAsia="Times New Roman" w:hAnsi="Arial" w:cs="Arial"/>
          <w:color w:val="000000"/>
          <w:sz w:val="20"/>
          <w:szCs w:val="20"/>
        </w:rPr>
      </w:pPr>
      <w:r w:rsidRPr="00460DE1">
        <w:rPr>
          <w:rStyle w:val="Strong"/>
          <w:rFonts w:ascii="Arial" w:eastAsia="Times New Roman" w:hAnsi="Arial" w:cs="Arial"/>
          <w:color w:val="000000"/>
          <w:sz w:val="20"/>
          <w:szCs w:val="20"/>
        </w:rPr>
        <w:br w:type="page"/>
      </w:r>
    </w:p>
    <w:p w14:paraId="20093F75" w14:textId="1785B762" w:rsidR="005B5200" w:rsidRPr="009326C6" w:rsidRDefault="007932E0" w:rsidP="00D93D8B">
      <w:pPr>
        <w:pStyle w:val="Heading1"/>
        <w:numPr>
          <w:ilvl w:val="0"/>
          <w:numId w:val="40"/>
        </w:numPr>
        <w:spacing w:before="120" w:after="120"/>
        <w:ind w:left="567" w:hanging="567"/>
        <w:rPr>
          <w:rFonts w:ascii="Arial" w:hAnsi="Arial" w:cs="Arial"/>
          <w:color w:val="000000" w:themeColor="text1"/>
        </w:rPr>
      </w:pPr>
      <w:bookmarkStart w:id="1" w:name="_Toc71364349"/>
      <w:r w:rsidRPr="009326C6">
        <w:rPr>
          <w:rStyle w:val="Strong"/>
          <w:rFonts w:ascii="Arial" w:hAnsi="Arial" w:cs="Arial"/>
          <w:color w:val="000000" w:themeColor="text1"/>
        </w:rPr>
        <w:lastRenderedPageBreak/>
        <w:t>Heat Guidelines</w:t>
      </w:r>
      <w:bookmarkEnd w:id="1"/>
    </w:p>
    <w:p w14:paraId="7C475EA6" w14:textId="77777777" w:rsidR="00506AAC" w:rsidRPr="00D5076A" w:rsidRDefault="00271E14" w:rsidP="00D93D8B">
      <w:pPr>
        <w:pStyle w:val="CAHeading2"/>
        <w:rPr>
          <w:b/>
          <w:bCs/>
          <w:sz w:val="20"/>
        </w:rPr>
      </w:pPr>
      <w:r w:rsidRPr="00D5076A">
        <w:rPr>
          <w:b/>
          <w:bCs/>
          <w:sz w:val="20"/>
        </w:rPr>
        <w:t xml:space="preserve">Heat Stress Management Interventions must take a common-sense approach and are provided by way of guidance. </w:t>
      </w:r>
    </w:p>
    <w:p w14:paraId="7DED76D5" w14:textId="77777777" w:rsidR="00506AAC" w:rsidRPr="00D5076A" w:rsidRDefault="00506AAC" w:rsidP="00D93D8B">
      <w:pPr>
        <w:pStyle w:val="CAHeading2"/>
        <w:rPr>
          <w:b/>
          <w:bCs/>
          <w:sz w:val="20"/>
        </w:rPr>
      </w:pPr>
    </w:p>
    <w:p w14:paraId="6DA62E6F" w14:textId="41A9824E" w:rsidR="00271E14" w:rsidRPr="00D5076A" w:rsidRDefault="00271E14" w:rsidP="00D93D8B">
      <w:pPr>
        <w:pStyle w:val="CAHeading2"/>
        <w:rPr>
          <w:b/>
          <w:bCs/>
          <w:sz w:val="20"/>
        </w:rPr>
      </w:pPr>
      <w:r w:rsidRPr="00D5076A">
        <w:rPr>
          <w:b/>
          <w:bCs/>
          <w:sz w:val="20"/>
        </w:rPr>
        <w:t xml:space="preserve">In situations when there is concern for </w:t>
      </w:r>
      <w:r w:rsidR="00506AAC" w:rsidRPr="00D5076A">
        <w:rPr>
          <w:b/>
          <w:bCs/>
          <w:sz w:val="20"/>
        </w:rPr>
        <w:t>players</w:t>
      </w:r>
      <w:r w:rsidRPr="00D5076A">
        <w:rPr>
          <w:b/>
          <w:bCs/>
          <w:sz w:val="20"/>
        </w:rPr>
        <w:t xml:space="preserve"> welfare due to heat, consider implementing</w:t>
      </w:r>
      <w:r w:rsidR="00771714" w:rsidRPr="00D5076A">
        <w:rPr>
          <w:b/>
          <w:bCs/>
          <w:sz w:val="20"/>
        </w:rPr>
        <w:t xml:space="preserve"> heat stress management actions</w:t>
      </w:r>
      <w:r w:rsidRPr="00D5076A">
        <w:rPr>
          <w:b/>
          <w:bCs/>
          <w:sz w:val="20"/>
        </w:rPr>
        <w:t xml:space="preserve">, regardless of the HSRI. </w:t>
      </w:r>
    </w:p>
    <w:p w14:paraId="3672A1D8" w14:textId="77777777" w:rsidR="00464369" w:rsidRPr="00464369" w:rsidRDefault="00464369" w:rsidP="00D93D8B">
      <w:pPr>
        <w:pStyle w:val="CAHeading2"/>
        <w:spacing w:line="360" w:lineRule="auto"/>
        <w:rPr>
          <w:sz w:val="20"/>
        </w:rPr>
      </w:pPr>
    </w:p>
    <w:p w14:paraId="4EEFB2AC" w14:textId="0C63EAC2" w:rsidR="00320CCB" w:rsidRPr="00464369" w:rsidRDefault="00B973A6" w:rsidP="00D93D8B">
      <w:pPr>
        <w:spacing w:line="360" w:lineRule="auto"/>
        <w:rPr>
          <w:rStyle w:val="Strong"/>
          <w:rFonts w:ascii="Arial" w:eastAsia="Times New Roman" w:hAnsi="Arial" w:cs="Arial"/>
          <w:sz w:val="28"/>
          <w:szCs w:val="28"/>
        </w:rPr>
      </w:pPr>
      <w:r w:rsidRPr="00464369">
        <w:rPr>
          <w:rStyle w:val="Strong"/>
          <w:rFonts w:ascii="Arial" w:eastAsia="Times New Roman" w:hAnsi="Arial" w:cs="Arial"/>
          <w:sz w:val="28"/>
          <w:szCs w:val="28"/>
        </w:rPr>
        <w:t xml:space="preserve">If the </w:t>
      </w:r>
      <w:r w:rsidR="00DF077D" w:rsidRPr="00464369">
        <w:rPr>
          <w:rStyle w:val="Strong"/>
          <w:rFonts w:ascii="Arial" w:eastAsia="Times New Roman" w:hAnsi="Arial" w:cs="Arial"/>
          <w:sz w:val="28"/>
          <w:szCs w:val="28"/>
        </w:rPr>
        <w:t>forecast temperature for a playing day is &gt;3</w:t>
      </w:r>
      <w:r w:rsidR="00FC2335">
        <w:rPr>
          <w:rStyle w:val="Strong"/>
          <w:rFonts w:ascii="Arial" w:eastAsia="Times New Roman" w:hAnsi="Arial" w:cs="Arial"/>
          <w:sz w:val="28"/>
          <w:szCs w:val="28"/>
        </w:rPr>
        <w:t>7</w:t>
      </w:r>
      <w:r w:rsidR="00320CCB" w:rsidRPr="00464369">
        <w:rPr>
          <w:rStyle w:val="Strong"/>
          <w:rFonts w:ascii="Arial" w:eastAsia="Times New Roman" w:hAnsi="Arial" w:cs="Arial"/>
          <w:sz w:val="28"/>
          <w:szCs w:val="28"/>
          <w:vertAlign w:val="superscript"/>
        </w:rPr>
        <w:t>O</w:t>
      </w:r>
      <w:r w:rsidR="00320CCB" w:rsidRPr="00464369">
        <w:rPr>
          <w:rStyle w:val="Strong"/>
          <w:rFonts w:ascii="Arial" w:eastAsia="Times New Roman" w:hAnsi="Arial" w:cs="Arial"/>
          <w:sz w:val="28"/>
          <w:szCs w:val="28"/>
        </w:rPr>
        <w:t xml:space="preserve">C </w:t>
      </w:r>
    </w:p>
    <w:p w14:paraId="431C40E0" w14:textId="77777777" w:rsidR="00AE37E0" w:rsidRPr="00464369" w:rsidRDefault="00D174CE" w:rsidP="00D93D8B">
      <w:pPr>
        <w:pStyle w:val="Schedule2"/>
        <w:numPr>
          <w:ilvl w:val="1"/>
          <w:numId w:val="15"/>
        </w:numPr>
        <w:tabs>
          <w:tab w:val="left" w:pos="720"/>
        </w:tabs>
        <w:spacing w:line="360" w:lineRule="auto"/>
        <w:ind w:left="709"/>
        <w:rPr>
          <w:sz w:val="20"/>
        </w:rPr>
      </w:pPr>
      <w:r w:rsidRPr="00464369">
        <w:rPr>
          <w:b/>
          <w:sz w:val="20"/>
        </w:rPr>
        <w:t>Pre-Match</w:t>
      </w:r>
      <w:r w:rsidRPr="00464369">
        <w:rPr>
          <w:sz w:val="20"/>
        </w:rPr>
        <w:t xml:space="preserve">: </w:t>
      </w:r>
    </w:p>
    <w:p w14:paraId="2B6F09AE" w14:textId="7FE738A4" w:rsidR="00DA53BC" w:rsidRPr="00464369" w:rsidRDefault="00AE37E0" w:rsidP="00D93D8B">
      <w:pPr>
        <w:pStyle w:val="CAHeading2"/>
        <w:ind w:left="357"/>
        <w:rPr>
          <w:sz w:val="20"/>
        </w:rPr>
      </w:pPr>
      <w:r w:rsidRPr="00464369">
        <w:rPr>
          <w:bCs/>
          <w:sz w:val="20"/>
        </w:rPr>
        <w:t>Calc</w:t>
      </w:r>
      <w:r w:rsidR="00602E32" w:rsidRPr="00464369">
        <w:rPr>
          <w:bCs/>
          <w:sz w:val="20"/>
        </w:rPr>
        <w:t>u</w:t>
      </w:r>
      <w:r w:rsidRPr="00464369">
        <w:rPr>
          <w:bCs/>
          <w:sz w:val="20"/>
        </w:rPr>
        <w:t>late the</w:t>
      </w:r>
      <w:r w:rsidR="00DA53BC" w:rsidRPr="00464369">
        <w:rPr>
          <w:b/>
          <w:sz w:val="20"/>
        </w:rPr>
        <w:t xml:space="preserve"> </w:t>
      </w:r>
      <w:r w:rsidR="00A6049B" w:rsidRPr="00464369">
        <w:rPr>
          <w:sz w:val="20"/>
        </w:rPr>
        <w:t xml:space="preserve">Heat Stress Risk Index </w:t>
      </w:r>
      <w:r w:rsidR="00DA53BC" w:rsidRPr="00464369">
        <w:rPr>
          <w:sz w:val="20"/>
        </w:rPr>
        <w:t xml:space="preserve">using the Cricket NSW HSRI tool </w:t>
      </w:r>
      <w:r w:rsidR="00975382">
        <w:rPr>
          <w:sz w:val="20"/>
        </w:rPr>
        <w:t>is</w:t>
      </w:r>
      <w:r w:rsidR="00DA53BC" w:rsidRPr="00464369">
        <w:rPr>
          <w:sz w:val="20"/>
        </w:rPr>
        <w:t xml:space="preserve"> </w:t>
      </w:r>
      <w:r w:rsidR="00602E32" w:rsidRPr="00464369">
        <w:rPr>
          <w:sz w:val="20"/>
        </w:rPr>
        <w:t xml:space="preserve">available </w:t>
      </w:r>
      <w:r w:rsidR="00DA53BC" w:rsidRPr="00464369">
        <w:rPr>
          <w:sz w:val="20"/>
        </w:rPr>
        <w:t>on the MyCricket website</w:t>
      </w:r>
      <w:r w:rsidR="00A6049B" w:rsidRPr="00464369">
        <w:rPr>
          <w:sz w:val="20"/>
        </w:rPr>
        <w:t>.</w:t>
      </w:r>
    </w:p>
    <w:p w14:paraId="382BA3A1" w14:textId="77777777" w:rsidR="00C8199F" w:rsidRPr="00464369" w:rsidRDefault="00C8199F" w:rsidP="00D93D8B">
      <w:pPr>
        <w:pStyle w:val="CAHeading2"/>
        <w:ind w:left="357"/>
        <w:rPr>
          <w:sz w:val="20"/>
        </w:rPr>
      </w:pPr>
    </w:p>
    <w:p w14:paraId="23BF2536" w14:textId="7DE5D67E" w:rsidR="00A6049B" w:rsidRPr="00464369" w:rsidRDefault="00D174CE" w:rsidP="00D93D8B">
      <w:pPr>
        <w:pStyle w:val="Schedule2"/>
        <w:numPr>
          <w:ilvl w:val="1"/>
          <w:numId w:val="15"/>
        </w:numPr>
        <w:tabs>
          <w:tab w:val="left" w:pos="720"/>
        </w:tabs>
        <w:spacing w:after="120"/>
        <w:ind w:left="709" w:hanging="357"/>
        <w:rPr>
          <w:sz w:val="20"/>
        </w:rPr>
      </w:pPr>
      <w:r w:rsidRPr="00464369">
        <w:rPr>
          <w:b/>
          <w:sz w:val="20"/>
        </w:rPr>
        <w:t>During the match</w:t>
      </w:r>
      <w:r w:rsidRPr="00464369">
        <w:rPr>
          <w:sz w:val="20"/>
        </w:rPr>
        <w:t>:</w:t>
      </w:r>
    </w:p>
    <w:p w14:paraId="00A8B91B" w14:textId="5490C5EA" w:rsidR="00D174CE" w:rsidRPr="00464369" w:rsidRDefault="00D174CE" w:rsidP="00D93D8B">
      <w:pPr>
        <w:pStyle w:val="Schedule2"/>
        <w:numPr>
          <w:ilvl w:val="0"/>
          <w:numId w:val="0"/>
        </w:numPr>
        <w:ind w:left="426"/>
        <w:rPr>
          <w:sz w:val="20"/>
        </w:rPr>
      </w:pPr>
      <w:r w:rsidRPr="00464369">
        <w:rPr>
          <w:sz w:val="20"/>
        </w:rPr>
        <w:t xml:space="preserve">If </w:t>
      </w:r>
      <w:r w:rsidR="001975C5" w:rsidRPr="00464369">
        <w:rPr>
          <w:sz w:val="20"/>
        </w:rPr>
        <w:t xml:space="preserve">either team’s captain has concerns on the </w:t>
      </w:r>
      <w:r w:rsidRPr="00464369">
        <w:rPr>
          <w:sz w:val="20"/>
        </w:rPr>
        <w:t xml:space="preserve">weather conditions </w:t>
      </w:r>
      <w:r w:rsidR="00A6049B" w:rsidRPr="00464369">
        <w:rPr>
          <w:sz w:val="20"/>
        </w:rPr>
        <w:t>a c</w:t>
      </w:r>
      <w:r w:rsidR="00A6049B" w:rsidRPr="00464369">
        <w:rPr>
          <w:bCs/>
          <w:sz w:val="20"/>
        </w:rPr>
        <w:t>alculation of the</w:t>
      </w:r>
      <w:r w:rsidR="00A6049B" w:rsidRPr="00464369">
        <w:rPr>
          <w:b/>
          <w:sz w:val="20"/>
        </w:rPr>
        <w:t xml:space="preserve"> </w:t>
      </w:r>
      <w:r w:rsidR="00A6049B" w:rsidRPr="00464369">
        <w:rPr>
          <w:sz w:val="20"/>
        </w:rPr>
        <w:t>Heat Stress Risk Index should be made using the Cricket NSW HSRI tool.</w:t>
      </w:r>
    </w:p>
    <w:p w14:paraId="6313EA4C" w14:textId="25361ACF" w:rsidR="00E7262F" w:rsidRPr="009326C6" w:rsidRDefault="00E7262F" w:rsidP="00D93D8B">
      <w:pPr>
        <w:pStyle w:val="Heading2"/>
        <w:numPr>
          <w:ilvl w:val="1"/>
          <w:numId w:val="42"/>
        </w:numPr>
        <w:ind w:left="426"/>
        <w:rPr>
          <w:rStyle w:val="Strong"/>
          <w:rFonts w:ascii="Arial" w:hAnsi="Arial" w:cs="Arial"/>
          <w:b/>
          <w:bCs/>
          <w:color w:val="000000" w:themeColor="text1"/>
          <w:sz w:val="28"/>
          <w:szCs w:val="28"/>
        </w:rPr>
      </w:pPr>
      <w:bookmarkStart w:id="2" w:name="_Toc71364350"/>
      <w:r w:rsidRPr="009326C6">
        <w:rPr>
          <w:rStyle w:val="Strong"/>
          <w:rFonts w:ascii="Arial" w:hAnsi="Arial" w:cs="Arial"/>
          <w:b/>
          <w:bCs/>
          <w:color w:val="000000" w:themeColor="text1"/>
          <w:sz w:val="28"/>
          <w:szCs w:val="28"/>
        </w:rPr>
        <w:t>Calculating the HSRI</w:t>
      </w:r>
      <w:bookmarkEnd w:id="2"/>
    </w:p>
    <w:p w14:paraId="0E1040A7" w14:textId="77777777" w:rsidR="00E7262F" w:rsidRPr="00464369" w:rsidRDefault="00E7262F" w:rsidP="00D93D8B">
      <w:pPr>
        <w:pStyle w:val="CAHeading2"/>
        <w:ind w:left="357"/>
        <w:rPr>
          <w:sz w:val="20"/>
        </w:rPr>
      </w:pPr>
      <w:r w:rsidRPr="00464369">
        <w:rPr>
          <w:sz w:val="20"/>
        </w:rPr>
        <w:t xml:space="preserve">The following key values are needed to calculate the HSRI: </w:t>
      </w:r>
    </w:p>
    <w:p w14:paraId="208CEE62" w14:textId="77777777" w:rsidR="00E7262F" w:rsidRPr="00464369" w:rsidRDefault="00E7262F" w:rsidP="00D93D8B">
      <w:pPr>
        <w:pStyle w:val="Schedule2"/>
        <w:numPr>
          <w:ilvl w:val="1"/>
          <w:numId w:val="15"/>
        </w:numPr>
        <w:tabs>
          <w:tab w:val="left" w:pos="720"/>
        </w:tabs>
        <w:spacing w:after="120"/>
        <w:ind w:left="1843" w:hanging="425"/>
        <w:rPr>
          <w:sz w:val="20"/>
        </w:rPr>
      </w:pPr>
      <w:r w:rsidRPr="00464369">
        <w:rPr>
          <w:sz w:val="20"/>
        </w:rPr>
        <w:t>air temperature in the shade (</w:t>
      </w:r>
      <w:r w:rsidRPr="00464369">
        <w:rPr>
          <w:sz w:val="20"/>
          <w:vertAlign w:val="superscript"/>
        </w:rPr>
        <w:t>o</w:t>
      </w:r>
      <w:r w:rsidRPr="00464369">
        <w:rPr>
          <w:sz w:val="20"/>
        </w:rPr>
        <w:t>C);</w:t>
      </w:r>
    </w:p>
    <w:p w14:paraId="59A1E36B" w14:textId="77777777" w:rsidR="00E7262F" w:rsidRPr="00464369" w:rsidRDefault="00E7262F" w:rsidP="00D93D8B">
      <w:pPr>
        <w:pStyle w:val="Schedule2"/>
        <w:numPr>
          <w:ilvl w:val="1"/>
          <w:numId w:val="15"/>
        </w:numPr>
        <w:tabs>
          <w:tab w:val="left" w:pos="720"/>
        </w:tabs>
        <w:spacing w:after="120"/>
        <w:ind w:left="1843" w:hanging="425"/>
        <w:rPr>
          <w:sz w:val="20"/>
        </w:rPr>
      </w:pPr>
      <w:r w:rsidRPr="00464369">
        <w:rPr>
          <w:sz w:val="20"/>
        </w:rPr>
        <w:t xml:space="preserve">wind speed (in km/h); </w:t>
      </w:r>
    </w:p>
    <w:p w14:paraId="329E5417" w14:textId="61682B91" w:rsidR="00E7262F" w:rsidRPr="00464369" w:rsidRDefault="00E7262F" w:rsidP="00D93D8B">
      <w:pPr>
        <w:pStyle w:val="Schedule2"/>
        <w:numPr>
          <w:ilvl w:val="1"/>
          <w:numId w:val="15"/>
        </w:numPr>
        <w:tabs>
          <w:tab w:val="left" w:pos="720"/>
        </w:tabs>
        <w:spacing w:after="120"/>
        <w:ind w:left="1843" w:hanging="425"/>
        <w:rPr>
          <w:sz w:val="20"/>
        </w:rPr>
      </w:pPr>
      <w:r w:rsidRPr="00464369">
        <w:rPr>
          <w:sz w:val="20"/>
        </w:rPr>
        <w:t>relative humidity (%</w:t>
      </w:r>
      <w:r w:rsidR="005A1797" w:rsidRPr="00464369">
        <w:rPr>
          <w:sz w:val="20"/>
        </w:rPr>
        <w:t>).</w:t>
      </w:r>
    </w:p>
    <w:p w14:paraId="7F0CD67C" w14:textId="77777777" w:rsidR="00E7262F" w:rsidRPr="00464369" w:rsidRDefault="00E7262F" w:rsidP="00D93D8B">
      <w:pPr>
        <w:pStyle w:val="Schedule2"/>
        <w:numPr>
          <w:ilvl w:val="1"/>
          <w:numId w:val="15"/>
        </w:numPr>
        <w:tabs>
          <w:tab w:val="left" w:pos="720"/>
        </w:tabs>
        <w:spacing w:after="120"/>
        <w:ind w:left="1843" w:hanging="425"/>
        <w:rPr>
          <w:sz w:val="20"/>
        </w:rPr>
      </w:pPr>
      <w:r w:rsidRPr="00464369">
        <w:rPr>
          <w:sz w:val="20"/>
        </w:rPr>
        <w:t>sun radiation (clear sky, partly cloudy, overcast or night)</w:t>
      </w:r>
    </w:p>
    <w:p w14:paraId="5A5A6D59" w14:textId="54714190" w:rsidR="00E7262F" w:rsidRPr="00464369" w:rsidRDefault="00E7262F" w:rsidP="00D93D8B">
      <w:pPr>
        <w:pStyle w:val="CAHeading2"/>
        <w:spacing w:after="120"/>
        <w:ind w:left="357"/>
        <w:rPr>
          <w:sz w:val="20"/>
        </w:rPr>
      </w:pPr>
      <w:r w:rsidRPr="00464369">
        <w:rPr>
          <w:sz w:val="20"/>
        </w:rPr>
        <w:t xml:space="preserve">Air temperature, wind speed and relative humidity </w:t>
      </w:r>
      <w:r w:rsidR="004C4449" w:rsidRPr="00464369">
        <w:rPr>
          <w:sz w:val="20"/>
        </w:rPr>
        <w:t xml:space="preserve">are to be obtained from the Australian </w:t>
      </w:r>
      <w:r w:rsidRPr="00464369">
        <w:rPr>
          <w:iCs/>
          <w:sz w:val="20"/>
        </w:rPr>
        <w:t>Bureau of</w:t>
      </w:r>
      <w:r w:rsidRPr="00464369">
        <w:rPr>
          <w:i/>
          <w:iCs/>
          <w:sz w:val="20"/>
        </w:rPr>
        <w:t xml:space="preserve"> Meteorology</w:t>
      </w:r>
      <w:r w:rsidRPr="00464369">
        <w:rPr>
          <w:sz w:val="20"/>
        </w:rPr>
        <w:t xml:space="preserve"> (BOM) (</w:t>
      </w:r>
      <w:hyperlink r:id="rId10" w:history="1">
        <w:r w:rsidRPr="00464369">
          <w:rPr>
            <w:rStyle w:val="Hyperlink"/>
            <w:sz w:val="20"/>
          </w:rPr>
          <w:t>http://www.bom.gov.au</w:t>
        </w:r>
      </w:hyperlink>
      <w:r w:rsidRPr="00464369">
        <w:rPr>
          <w:sz w:val="20"/>
        </w:rPr>
        <w:t>)</w:t>
      </w:r>
      <w:r w:rsidR="004C4449" w:rsidRPr="00464369">
        <w:rPr>
          <w:sz w:val="20"/>
        </w:rPr>
        <w:t xml:space="preserve"> website or application.</w:t>
      </w:r>
    </w:p>
    <w:tbl>
      <w:tblPr>
        <w:tblStyle w:val="TableGrid"/>
        <w:tblW w:w="9297"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395"/>
        <w:gridCol w:w="1086"/>
        <w:gridCol w:w="3748"/>
      </w:tblGrid>
      <w:tr w:rsidR="00A41B6E" w14:paraId="51CA2CE7" w14:textId="77777777" w:rsidTr="00D93D8B">
        <w:tc>
          <w:tcPr>
            <w:tcW w:w="1068" w:type="dxa"/>
            <w:shd w:val="clear" w:color="auto" w:fill="auto"/>
          </w:tcPr>
          <w:p w14:paraId="0ECCA0CE" w14:textId="0C73FD3D" w:rsidR="00A41B6E" w:rsidRPr="005146B5" w:rsidRDefault="00A41B6E" w:rsidP="00D93D8B">
            <w:pPr>
              <w:pStyle w:val="CAHeading2"/>
              <w:spacing w:line="360" w:lineRule="auto"/>
              <w:rPr>
                <w:noProof/>
                <w:sz w:val="27"/>
                <w:szCs w:val="27"/>
              </w:rPr>
            </w:pPr>
            <w:r>
              <w:rPr>
                <w:noProof/>
                <w:sz w:val="27"/>
                <w:szCs w:val="27"/>
              </w:rPr>
              <w:drawing>
                <wp:anchor distT="0" distB="0" distL="114300" distR="114300" simplePos="0" relativeHeight="251659264" behindDoc="0" locked="0" layoutInCell="1" allowOverlap="1" wp14:anchorId="6B04E621" wp14:editId="46CDC58A">
                  <wp:simplePos x="0" y="0"/>
                  <wp:positionH relativeFrom="column">
                    <wp:posOffset>-25603</wp:posOffset>
                  </wp:positionH>
                  <wp:positionV relativeFrom="paragraph">
                    <wp:posOffset>-29921</wp:posOffset>
                  </wp:positionV>
                  <wp:extent cx="584835" cy="584835"/>
                  <wp:effectExtent l="0" t="0" r="5715" b="5715"/>
                  <wp:wrapNone/>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14:sizeRelH relativeFrom="page">
                    <wp14:pctWidth>0</wp14:pctWidth>
                  </wp14:sizeRelH>
                  <wp14:sizeRelV relativeFrom="page">
                    <wp14:pctHeight>0</wp14:pctHeight>
                  </wp14:sizeRelV>
                </wp:anchor>
              </w:drawing>
            </w:r>
          </w:p>
        </w:tc>
        <w:tc>
          <w:tcPr>
            <w:tcW w:w="3395" w:type="dxa"/>
            <w:shd w:val="clear" w:color="auto" w:fill="auto"/>
            <w:vAlign w:val="center"/>
          </w:tcPr>
          <w:p w14:paraId="6FF5C6EC" w14:textId="12AD9F0F" w:rsidR="00A41B6E" w:rsidRPr="00487D55" w:rsidRDefault="00A41B6E" w:rsidP="00D93D8B">
            <w:pPr>
              <w:pStyle w:val="CAHeading2"/>
              <w:jc w:val="left"/>
              <w:rPr>
                <w:noProof/>
                <w:szCs w:val="22"/>
              </w:rPr>
            </w:pPr>
            <w:r w:rsidRPr="00487D55">
              <w:rPr>
                <w:noProof/>
                <w:szCs w:val="22"/>
              </w:rPr>
              <w:t>BOM website</w:t>
            </w:r>
          </w:p>
        </w:tc>
        <w:tc>
          <w:tcPr>
            <w:tcW w:w="1086" w:type="dxa"/>
            <w:shd w:val="clear" w:color="auto" w:fill="auto"/>
            <w:vAlign w:val="center"/>
          </w:tcPr>
          <w:p w14:paraId="6AF2183C" w14:textId="787A45BD" w:rsidR="00A41B6E" w:rsidRPr="00487D55" w:rsidRDefault="00A41B6E" w:rsidP="00D93D8B">
            <w:pPr>
              <w:pStyle w:val="CAHeading2"/>
              <w:jc w:val="center"/>
              <w:rPr>
                <w:szCs w:val="22"/>
              </w:rPr>
            </w:pPr>
            <w:r w:rsidRPr="00487D55">
              <w:rPr>
                <w:noProof/>
                <w:szCs w:val="22"/>
              </w:rPr>
              <w:drawing>
                <wp:inline distT="0" distB="0" distL="0" distR="0" wp14:anchorId="5965CEEA" wp14:editId="73E05EE5">
                  <wp:extent cx="542925" cy="542925"/>
                  <wp:effectExtent l="0" t="0" r="9525" b="9525"/>
                  <wp:docPr id="1" name="Picture 1"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p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3748" w:type="dxa"/>
            <w:shd w:val="clear" w:color="auto" w:fill="auto"/>
            <w:vAlign w:val="center"/>
          </w:tcPr>
          <w:p w14:paraId="52E6C9C9" w14:textId="77777777" w:rsidR="00A41B6E" w:rsidRPr="00487D55" w:rsidRDefault="00A41B6E" w:rsidP="00D93D8B">
            <w:pPr>
              <w:pStyle w:val="CAHeading2"/>
              <w:jc w:val="left"/>
              <w:rPr>
                <w:b/>
                <w:bCs/>
                <w:color w:val="000000" w:themeColor="text1"/>
                <w:szCs w:val="22"/>
              </w:rPr>
            </w:pPr>
            <w:r w:rsidRPr="00487D55">
              <w:rPr>
                <w:b/>
                <w:bCs/>
                <w:color w:val="000000" w:themeColor="text1"/>
                <w:szCs w:val="22"/>
              </w:rPr>
              <w:t>BOM Weather App</w:t>
            </w:r>
          </w:p>
          <w:p w14:paraId="6498B7A5" w14:textId="7AD80473" w:rsidR="00A41B6E" w:rsidRPr="00487D55" w:rsidRDefault="00A41B6E" w:rsidP="00D93D8B">
            <w:pPr>
              <w:pStyle w:val="CAHeading2"/>
              <w:jc w:val="left"/>
              <w:rPr>
                <w:szCs w:val="22"/>
              </w:rPr>
            </w:pPr>
            <w:r w:rsidRPr="00487D55">
              <w:rPr>
                <w:b/>
                <w:bCs/>
                <w:i/>
                <w:iCs/>
                <w:szCs w:val="22"/>
              </w:rPr>
              <w:t>Application can be downloaded from Apple or Google Play store</w:t>
            </w:r>
          </w:p>
        </w:tc>
      </w:tr>
    </w:tbl>
    <w:p w14:paraId="5CB7C055" w14:textId="3B75F622" w:rsidR="00C8199F" w:rsidRPr="00771714" w:rsidRDefault="00C8199F" w:rsidP="00D93D8B">
      <w:pPr>
        <w:pStyle w:val="CAHeading2"/>
        <w:spacing w:before="120" w:after="120"/>
        <w:ind w:left="284"/>
        <w:rPr>
          <w:sz w:val="20"/>
        </w:rPr>
      </w:pPr>
      <w:r w:rsidRPr="00771714">
        <w:rPr>
          <w:sz w:val="20"/>
        </w:rPr>
        <w:t xml:space="preserve">When using the BOM Application the </w:t>
      </w:r>
      <w:r w:rsidR="00986A9A" w:rsidRPr="00771714">
        <w:rPr>
          <w:sz w:val="20"/>
        </w:rPr>
        <w:t>following condition selections are to be used for each ground:</w:t>
      </w:r>
    </w:p>
    <w:tbl>
      <w:tblPr>
        <w:tblStyle w:val="TableGrid"/>
        <w:tblW w:w="0" w:type="auto"/>
        <w:tblInd w:w="562" w:type="dxa"/>
        <w:tblLook w:val="04A0" w:firstRow="1" w:lastRow="0" w:firstColumn="1" w:lastColumn="0" w:noHBand="0" w:noVBand="1"/>
      </w:tblPr>
      <w:tblGrid>
        <w:gridCol w:w="4365"/>
        <w:gridCol w:w="4365"/>
      </w:tblGrid>
      <w:tr w:rsidR="00986A9A" w14:paraId="402A9FD9" w14:textId="77777777" w:rsidTr="00A41B6E">
        <w:tc>
          <w:tcPr>
            <w:tcW w:w="4365" w:type="dxa"/>
            <w:shd w:val="clear" w:color="auto" w:fill="F2F2F2" w:themeFill="background1" w:themeFillShade="F2"/>
            <w:vAlign w:val="center"/>
          </w:tcPr>
          <w:p w14:paraId="14E7577D" w14:textId="05BFD3B6" w:rsidR="00986A9A" w:rsidRPr="00902552" w:rsidRDefault="00986A9A" w:rsidP="00D93D8B">
            <w:pPr>
              <w:pStyle w:val="CAHeading2"/>
              <w:spacing w:before="60" w:after="60"/>
              <w:jc w:val="left"/>
              <w:rPr>
                <w:b/>
                <w:bCs/>
                <w:szCs w:val="22"/>
              </w:rPr>
            </w:pPr>
            <w:r w:rsidRPr="00902552">
              <w:rPr>
                <w:b/>
                <w:bCs/>
                <w:szCs w:val="22"/>
              </w:rPr>
              <w:t>Caringbah Conditions</w:t>
            </w:r>
          </w:p>
        </w:tc>
        <w:tc>
          <w:tcPr>
            <w:tcW w:w="4365" w:type="dxa"/>
            <w:shd w:val="clear" w:color="auto" w:fill="F2F2F2" w:themeFill="background1" w:themeFillShade="F2"/>
            <w:vAlign w:val="center"/>
          </w:tcPr>
          <w:p w14:paraId="0A1419B3" w14:textId="429BCE20" w:rsidR="00986A9A" w:rsidRPr="00902552" w:rsidRDefault="00986A9A" w:rsidP="00D93D8B">
            <w:pPr>
              <w:pStyle w:val="CAHeading2"/>
              <w:spacing w:before="60" w:after="60"/>
              <w:jc w:val="left"/>
              <w:rPr>
                <w:b/>
                <w:bCs/>
                <w:szCs w:val="22"/>
              </w:rPr>
            </w:pPr>
            <w:r w:rsidRPr="00902552">
              <w:rPr>
                <w:b/>
                <w:bCs/>
                <w:szCs w:val="22"/>
              </w:rPr>
              <w:t>Engadine Conditions</w:t>
            </w:r>
          </w:p>
        </w:tc>
      </w:tr>
      <w:tr w:rsidR="00986A9A" w14:paraId="571C38E1" w14:textId="77777777" w:rsidTr="00A41B6E">
        <w:tc>
          <w:tcPr>
            <w:tcW w:w="4365" w:type="dxa"/>
          </w:tcPr>
          <w:p w14:paraId="501C2C18" w14:textId="77777777" w:rsidR="008B54F8" w:rsidRPr="00771714" w:rsidRDefault="008B54F8" w:rsidP="00D93D8B">
            <w:pPr>
              <w:pStyle w:val="CAHeading2"/>
              <w:spacing w:after="40"/>
              <w:rPr>
                <w:sz w:val="20"/>
              </w:rPr>
            </w:pPr>
            <w:r w:rsidRPr="00771714">
              <w:rPr>
                <w:sz w:val="20"/>
              </w:rPr>
              <w:t>Box Road</w:t>
            </w:r>
          </w:p>
          <w:p w14:paraId="63D46FE8" w14:textId="77777777" w:rsidR="008B54F8" w:rsidRPr="00771714" w:rsidRDefault="008B54F8" w:rsidP="00D93D8B">
            <w:pPr>
              <w:pStyle w:val="CAHeading2"/>
              <w:spacing w:after="40"/>
              <w:rPr>
                <w:sz w:val="20"/>
              </w:rPr>
            </w:pPr>
            <w:r w:rsidRPr="00771714">
              <w:rPr>
                <w:sz w:val="20"/>
              </w:rPr>
              <w:t>Corea St</w:t>
            </w:r>
          </w:p>
          <w:p w14:paraId="67D5F34B" w14:textId="77777777" w:rsidR="008B54F8" w:rsidRPr="00771714" w:rsidRDefault="008B54F8" w:rsidP="00D93D8B">
            <w:pPr>
              <w:pStyle w:val="CAHeading2"/>
              <w:spacing w:after="40"/>
              <w:rPr>
                <w:sz w:val="20"/>
              </w:rPr>
            </w:pPr>
            <w:r w:rsidRPr="00771714">
              <w:rPr>
                <w:sz w:val="20"/>
              </w:rPr>
              <w:t>Grays Point</w:t>
            </w:r>
          </w:p>
          <w:p w14:paraId="03B40168" w14:textId="04948D8B" w:rsidR="001775EF" w:rsidRPr="00771714" w:rsidRDefault="001775EF" w:rsidP="00D93D8B">
            <w:pPr>
              <w:pStyle w:val="CAHeading2"/>
              <w:spacing w:after="40"/>
              <w:rPr>
                <w:sz w:val="20"/>
              </w:rPr>
            </w:pPr>
            <w:r w:rsidRPr="00771714">
              <w:rPr>
                <w:sz w:val="20"/>
              </w:rPr>
              <w:t>Gwa</w:t>
            </w:r>
            <w:r w:rsidR="005B64A8" w:rsidRPr="00771714">
              <w:rPr>
                <w:sz w:val="20"/>
              </w:rPr>
              <w:t>wley (North, East &amp; West)</w:t>
            </w:r>
          </w:p>
          <w:p w14:paraId="15E36030" w14:textId="0C21B1F0" w:rsidR="008B54F8" w:rsidRPr="00771714" w:rsidRDefault="008B54F8" w:rsidP="00D93D8B">
            <w:pPr>
              <w:pStyle w:val="CAHeading2"/>
              <w:spacing w:after="40"/>
              <w:rPr>
                <w:sz w:val="20"/>
              </w:rPr>
            </w:pPr>
            <w:r w:rsidRPr="00771714">
              <w:rPr>
                <w:sz w:val="20"/>
              </w:rPr>
              <w:t>Gymea Bay</w:t>
            </w:r>
          </w:p>
          <w:p w14:paraId="4EEDC00B" w14:textId="77777777" w:rsidR="008B54F8" w:rsidRPr="00771714" w:rsidRDefault="008B54F8" w:rsidP="00D93D8B">
            <w:pPr>
              <w:pStyle w:val="CAHeading2"/>
              <w:spacing w:after="40"/>
              <w:rPr>
                <w:sz w:val="20"/>
              </w:rPr>
            </w:pPr>
            <w:r w:rsidRPr="00771714">
              <w:rPr>
                <w:sz w:val="20"/>
              </w:rPr>
              <w:t>Kareela South</w:t>
            </w:r>
          </w:p>
          <w:p w14:paraId="11ED3F17" w14:textId="77777777" w:rsidR="008B54F8" w:rsidRPr="00771714" w:rsidRDefault="008B54F8" w:rsidP="00D93D8B">
            <w:pPr>
              <w:pStyle w:val="CAHeading2"/>
              <w:spacing w:after="40"/>
              <w:rPr>
                <w:sz w:val="20"/>
              </w:rPr>
            </w:pPr>
            <w:r w:rsidRPr="00771714">
              <w:rPr>
                <w:sz w:val="20"/>
              </w:rPr>
              <w:t>Marton Park</w:t>
            </w:r>
          </w:p>
          <w:p w14:paraId="559A07B5" w14:textId="77777777" w:rsidR="008B54F8" w:rsidRPr="00771714" w:rsidRDefault="008B54F8" w:rsidP="00D93D8B">
            <w:pPr>
              <w:pStyle w:val="CAHeading2"/>
              <w:spacing w:after="40"/>
              <w:rPr>
                <w:sz w:val="20"/>
              </w:rPr>
            </w:pPr>
            <w:r w:rsidRPr="00771714">
              <w:rPr>
                <w:sz w:val="20"/>
              </w:rPr>
              <w:t>Solander (North &amp; South)</w:t>
            </w:r>
          </w:p>
          <w:p w14:paraId="112686FE" w14:textId="77777777" w:rsidR="008B54F8" w:rsidRPr="00771714" w:rsidRDefault="008B54F8" w:rsidP="00D93D8B">
            <w:pPr>
              <w:pStyle w:val="CAHeading2"/>
              <w:spacing w:after="40"/>
              <w:rPr>
                <w:sz w:val="20"/>
              </w:rPr>
            </w:pPr>
            <w:r w:rsidRPr="00771714">
              <w:rPr>
                <w:sz w:val="20"/>
              </w:rPr>
              <w:t>Woolooware High School</w:t>
            </w:r>
          </w:p>
          <w:p w14:paraId="0E1588C1" w14:textId="77777777" w:rsidR="008B54F8" w:rsidRPr="00771714" w:rsidRDefault="008B54F8" w:rsidP="00D93D8B">
            <w:pPr>
              <w:pStyle w:val="CAHeading2"/>
              <w:spacing w:after="40"/>
              <w:rPr>
                <w:sz w:val="20"/>
              </w:rPr>
            </w:pPr>
            <w:r w:rsidRPr="00771714">
              <w:rPr>
                <w:sz w:val="20"/>
              </w:rPr>
              <w:t>Woolooware Oval</w:t>
            </w:r>
          </w:p>
          <w:p w14:paraId="3E432E09" w14:textId="48B77832" w:rsidR="008B54F8" w:rsidRPr="00771714" w:rsidRDefault="008B54F8" w:rsidP="00D93D8B">
            <w:pPr>
              <w:pStyle w:val="CAHeading2"/>
              <w:spacing w:after="40"/>
              <w:rPr>
                <w:sz w:val="20"/>
              </w:rPr>
            </w:pPr>
          </w:p>
        </w:tc>
        <w:tc>
          <w:tcPr>
            <w:tcW w:w="4365" w:type="dxa"/>
          </w:tcPr>
          <w:p w14:paraId="4F164965" w14:textId="77777777" w:rsidR="00EE2188" w:rsidRPr="00771714" w:rsidRDefault="00EE2188" w:rsidP="00D93D8B">
            <w:pPr>
              <w:pStyle w:val="CAHeading2"/>
              <w:spacing w:after="40"/>
              <w:rPr>
                <w:sz w:val="20"/>
              </w:rPr>
            </w:pPr>
            <w:r w:rsidRPr="00771714">
              <w:rPr>
                <w:sz w:val="20"/>
              </w:rPr>
              <w:t>Akuna Oval</w:t>
            </w:r>
          </w:p>
          <w:p w14:paraId="250A947D" w14:textId="77777777" w:rsidR="00EE2188" w:rsidRPr="00771714" w:rsidRDefault="00EE2188" w:rsidP="00D93D8B">
            <w:pPr>
              <w:pStyle w:val="CAHeading2"/>
              <w:spacing w:after="40"/>
              <w:rPr>
                <w:sz w:val="20"/>
              </w:rPr>
            </w:pPr>
            <w:r w:rsidRPr="00771714">
              <w:rPr>
                <w:sz w:val="20"/>
              </w:rPr>
              <w:t>Anzac (1 &amp; 2)</w:t>
            </w:r>
          </w:p>
          <w:p w14:paraId="21EF4F5C" w14:textId="77777777" w:rsidR="00EE2188" w:rsidRPr="00771714" w:rsidRDefault="00EE2188" w:rsidP="00D93D8B">
            <w:pPr>
              <w:pStyle w:val="CAHeading2"/>
              <w:spacing w:after="40"/>
              <w:rPr>
                <w:sz w:val="20"/>
              </w:rPr>
            </w:pPr>
            <w:r w:rsidRPr="00771714">
              <w:rPr>
                <w:sz w:val="20"/>
              </w:rPr>
              <w:t>Barden Ridge (1/2, 3/4, 9/10)</w:t>
            </w:r>
          </w:p>
          <w:p w14:paraId="74C44EFD" w14:textId="77777777" w:rsidR="00EE2188" w:rsidRPr="00771714" w:rsidRDefault="00EE2188" w:rsidP="00D93D8B">
            <w:pPr>
              <w:pStyle w:val="CAHeading2"/>
              <w:spacing w:after="40"/>
              <w:rPr>
                <w:sz w:val="20"/>
              </w:rPr>
            </w:pPr>
            <w:r w:rsidRPr="00771714">
              <w:rPr>
                <w:sz w:val="20"/>
              </w:rPr>
              <w:t>Boys Town (North &amp; South)</w:t>
            </w:r>
          </w:p>
          <w:p w14:paraId="2A17468F" w14:textId="77777777" w:rsidR="00EE2188" w:rsidRPr="00771714" w:rsidRDefault="00EE2188" w:rsidP="00D93D8B">
            <w:pPr>
              <w:pStyle w:val="CAHeading2"/>
              <w:spacing w:after="40"/>
              <w:rPr>
                <w:sz w:val="20"/>
              </w:rPr>
            </w:pPr>
            <w:r w:rsidRPr="00771714">
              <w:rPr>
                <w:sz w:val="20"/>
              </w:rPr>
              <w:t>Casurina Road (Alfords Point)</w:t>
            </w:r>
          </w:p>
          <w:p w14:paraId="59FA9F29" w14:textId="77777777" w:rsidR="00EE2188" w:rsidRPr="00771714" w:rsidRDefault="00EE2188" w:rsidP="00D93D8B">
            <w:pPr>
              <w:pStyle w:val="CAHeading2"/>
              <w:spacing w:after="40"/>
              <w:rPr>
                <w:sz w:val="20"/>
              </w:rPr>
            </w:pPr>
            <w:r w:rsidRPr="00771714">
              <w:rPr>
                <w:sz w:val="20"/>
              </w:rPr>
              <w:t>Heathcote (1 and 2)</w:t>
            </w:r>
          </w:p>
          <w:p w14:paraId="7EB8BF1C" w14:textId="77777777" w:rsidR="00EE2188" w:rsidRPr="00771714" w:rsidRDefault="00EE2188" w:rsidP="00D93D8B">
            <w:pPr>
              <w:pStyle w:val="CAHeading2"/>
              <w:spacing w:after="40"/>
              <w:rPr>
                <w:sz w:val="20"/>
              </w:rPr>
            </w:pPr>
            <w:r w:rsidRPr="00771714">
              <w:rPr>
                <w:sz w:val="20"/>
              </w:rPr>
              <w:t>Jannali</w:t>
            </w:r>
          </w:p>
          <w:p w14:paraId="10887F80" w14:textId="77777777" w:rsidR="00EE2188" w:rsidRPr="00771714" w:rsidRDefault="00EE2188" w:rsidP="00D93D8B">
            <w:pPr>
              <w:pStyle w:val="CAHeading2"/>
              <w:spacing w:after="40"/>
              <w:rPr>
                <w:sz w:val="20"/>
              </w:rPr>
            </w:pPr>
            <w:r w:rsidRPr="00771714">
              <w:rPr>
                <w:sz w:val="20"/>
              </w:rPr>
              <w:t>Kingswood Road</w:t>
            </w:r>
          </w:p>
          <w:p w14:paraId="5F8FFB62" w14:textId="77777777" w:rsidR="00EE2188" w:rsidRPr="00771714" w:rsidRDefault="00EE2188" w:rsidP="00D93D8B">
            <w:pPr>
              <w:pStyle w:val="CAHeading2"/>
              <w:spacing w:after="40"/>
              <w:rPr>
                <w:sz w:val="20"/>
              </w:rPr>
            </w:pPr>
            <w:r w:rsidRPr="00771714">
              <w:rPr>
                <w:sz w:val="20"/>
              </w:rPr>
              <w:t>Lakewood City</w:t>
            </w:r>
          </w:p>
          <w:p w14:paraId="31ABCD0C" w14:textId="77777777" w:rsidR="00EE2188" w:rsidRPr="00771714" w:rsidRDefault="00EE2188" w:rsidP="00D93D8B">
            <w:pPr>
              <w:pStyle w:val="CAHeading2"/>
              <w:spacing w:after="40"/>
              <w:rPr>
                <w:sz w:val="20"/>
              </w:rPr>
            </w:pPr>
            <w:r w:rsidRPr="00771714">
              <w:rPr>
                <w:sz w:val="20"/>
              </w:rPr>
              <w:t>Loftus Oval</w:t>
            </w:r>
          </w:p>
          <w:p w14:paraId="26E61529" w14:textId="77777777" w:rsidR="00EE2188" w:rsidRPr="00771714" w:rsidRDefault="00EE2188" w:rsidP="00D93D8B">
            <w:pPr>
              <w:pStyle w:val="CAHeading2"/>
              <w:spacing w:after="40"/>
              <w:rPr>
                <w:sz w:val="20"/>
              </w:rPr>
            </w:pPr>
            <w:r w:rsidRPr="00771714">
              <w:rPr>
                <w:sz w:val="20"/>
              </w:rPr>
              <w:t>Oyster Bay</w:t>
            </w:r>
          </w:p>
          <w:p w14:paraId="63C68A87" w14:textId="77777777" w:rsidR="00EE2188" w:rsidRPr="00771714" w:rsidRDefault="00EE2188" w:rsidP="00D93D8B">
            <w:pPr>
              <w:pStyle w:val="CAHeading2"/>
              <w:spacing w:after="40"/>
              <w:rPr>
                <w:sz w:val="20"/>
              </w:rPr>
            </w:pPr>
            <w:r w:rsidRPr="00771714">
              <w:rPr>
                <w:sz w:val="20"/>
              </w:rPr>
              <w:t>Scylla Bay</w:t>
            </w:r>
          </w:p>
          <w:p w14:paraId="52BD4591" w14:textId="77777777" w:rsidR="00EE2188" w:rsidRPr="00771714" w:rsidRDefault="00EE2188" w:rsidP="00D93D8B">
            <w:pPr>
              <w:pStyle w:val="CAHeading2"/>
              <w:spacing w:after="40"/>
              <w:rPr>
                <w:sz w:val="20"/>
              </w:rPr>
            </w:pPr>
            <w:r w:rsidRPr="00771714">
              <w:rPr>
                <w:sz w:val="20"/>
              </w:rPr>
              <w:t>Sutherland Oval</w:t>
            </w:r>
          </w:p>
          <w:p w14:paraId="3249DFD2" w14:textId="4222B46D" w:rsidR="001775EF" w:rsidRPr="00771714" w:rsidRDefault="00EE2188" w:rsidP="00D93D8B">
            <w:pPr>
              <w:pStyle w:val="CAHeading2"/>
              <w:spacing w:after="40"/>
              <w:rPr>
                <w:sz w:val="20"/>
              </w:rPr>
            </w:pPr>
            <w:r w:rsidRPr="00771714">
              <w:rPr>
                <w:sz w:val="20"/>
              </w:rPr>
              <w:t>Woronora Heights</w:t>
            </w:r>
          </w:p>
        </w:tc>
      </w:tr>
    </w:tbl>
    <w:p w14:paraId="39DC19A5" w14:textId="4EEF6993" w:rsidR="00771714" w:rsidRPr="009326C6" w:rsidRDefault="00506AAC" w:rsidP="00D93D8B">
      <w:pPr>
        <w:pStyle w:val="Heading2"/>
        <w:numPr>
          <w:ilvl w:val="1"/>
          <w:numId w:val="42"/>
        </w:numPr>
        <w:ind w:left="426"/>
        <w:rPr>
          <w:rStyle w:val="Strong"/>
          <w:rFonts w:ascii="Arial" w:hAnsi="Arial" w:cs="Arial"/>
          <w:b/>
          <w:bCs/>
          <w:color w:val="000000" w:themeColor="text1"/>
          <w:sz w:val="28"/>
          <w:szCs w:val="28"/>
        </w:rPr>
      </w:pPr>
      <w:bookmarkStart w:id="3" w:name="_Toc71364351"/>
      <w:r w:rsidRPr="009326C6">
        <w:rPr>
          <w:rStyle w:val="Strong"/>
          <w:rFonts w:ascii="Arial" w:hAnsi="Arial" w:cs="Arial"/>
          <w:b/>
          <w:bCs/>
          <w:color w:val="000000" w:themeColor="text1"/>
          <w:sz w:val="28"/>
          <w:szCs w:val="28"/>
        </w:rPr>
        <w:lastRenderedPageBreak/>
        <w:t>Heat Stress Management Actions</w:t>
      </w:r>
      <w:bookmarkEnd w:id="3"/>
      <w:r w:rsidRPr="009326C6">
        <w:rPr>
          <w:rStyle w:val="Strong"/>
          <w:rFonts w:ascii="Arial" w:hAnsi="Arial" w:cs="Arial"/>
          <w:b/>
          <w:bCs/>
          <w:color w:val="000000" w:themeColor="text1"/>
          <w:sz w:val="28"/>
          <w:szCs w:val="28"/>
        </w:rPr>
        <w:t xml:space="preserve"> </w:t>
      </w:r>
    </w:p>
    <w:p w14:paraId="31211AE6" w14:textId="5295048B" w:rsidR="00271E14" w:rsidRPr="00D668F0" w:rsidRDefault="00271E14" w:rsidP="00D93D8B">
      <w:pPr>
        <w:pStyle w:val="Schedule2"/>
        <w:numPr>
          <w:ilvl w:val="0"/>
          <w:numId w:val="17"/>
        </w:numPr>
        <w:tabs>
          <w:tab w:val="left" w:pos="720"/>
        </w:tabs>
        <w:spacing w:after="120"/>
        <w:ind w:left="709"/>
        <w:rPr>
          <w:sz w:val="20"/>
        </w:rPr>
      </w:pPr>
      <w:r w:rsidRPr="00D668F0">
        <w:rPr>
          <w:b/>
          <w:sz w:val="20"/>
        </w:rPr>
        <w:t>HSRI rating is between 0 to 3</w:t>
      </w:r>
      <w:r w:rsidRPr="00D668F0">
        <w:rPr>
          <w:sz w:val="20"/>
        </w:rPr>
        <w:t xml:space="preserve"> (inclusive): conditions not extreme, manage heat as usual (drinks, wear hats, long sleeve shirts, apply sunscreen etc). </w:t>
      </w:r>
    </w:p>
    <w:p w14:paraId="5E11A8B8" w14:textId="2E6F4269" w:rsidR="00271E14" w:rsidRPr="00D668F0" w:rsidRDefault="00271E14" w:rsidP="00D93D8B">
      <w:pPr>
        <w:pStyle w:val="Schedule2"/>
        <w:numPr>
          <w:ilvl w:val="0"/>
          <w:numId w:val="17"/>
        </w:numPr>
        <w:tabs>
          <w:tab w:val="left" w:pos="720"/>
        </w:tabs>
        <w:spacing w:after="120"/>
        <w:ind w:left="709"/>
        <w:rPr>
          <w:sz w:val="20"/>
        </w:rPr>
      </w:pPr>
      <w:r w:rsidRPr="00D668F0">
        <w:rPr>
          <w:b/>
          <w:sz w:val="20"/>
        </w:rPr>
        <w:t>HSRI rating is between 4 to 7</w:t>
      </w:r>
      <w:r w:rsidRPr="00D668F0">
        <w:rPr>
          <w:sz w:val="20"/>
        </w:rPr>
        <w:t xml:space="preserve"> (inclusive): consider extra, or more regular, drinks breaks (e.g. every </w:t>
      </w:r>
      <w:r w:rsidR="000C37E3">
        <w:rPr>
          <w:sz w:val="20"/>
        </w:rPr>
        <w:t>30 - 60</w:t>
      </w:r>
      <w:r w:rsidRPr="00D668F0">
        <w:rPr>
          <w:sz w:val="20"/>
        </w:rPr>
        <w:t xml:space="preserve"> mins). </w:t>
      </w:r>
    </w:p>
    <w:p w14:paraId="66827967" w14:textId="733F1DD0" w:rsidR="00271E14" w:rsidRPr="00D668F0" w:rsidRDefault="00271E14" w:rsidP="00D93D8B">
      <w:pPr>
        <w:pStyle w:val="Schedule2"/>
        <w:numPr>
          <w:ilvl w:val="0"/>
          <w:numId w:val="0"/>
        </w:numPr>
        <w:tabs>
          <w:tab w:val="left" w:pos="720"/>
        </w:tabs>
        <w:spacing w:after="120"/>
        <w:ind w:left="709"/>
        <w:rPr>
          <w:sz w:val="20"/>
        </w:rPr>
      </w:pPr>
      <w:r w:rsidRPr="00D668F0">
        <w:rPr>
          <w:sz w:val="20"/>
        </w:rPr>
        <w:t xml:space="preserve">Once HSRI is &gt;5 be extra vigilant in monitoring </w:t>
      </w:r>
      <w:r w:rsidR="005C2811">
        <w:rPr>
          <w:sz w:val="20"/>
        </w:rPr>
        <w:t xml:space="preserve">players for </w:t>
      </w:r>
      <w:r w:rsidRPr="00D668F0">
        <w:rPr>
          <w:sz w:val="20"/>
        </w:rPr>
        <w:t>signs of heat stress illness such as muscle cramping, dizziness, excessive fatigue etc.</w:t>
      </w:r>
    </w:p>
    <w:p w14:paraId="36784719" w14:textId="58BC5B0E" w:rsidR="00271E14" w:rsidRPr="00D668F0" w:rsidRDefault="00271E14" w:rsidP="00D93D8B">
      <w:pPr>
        <w:pStyle w:val="Schedule2"/>
        <w:numPr>
          <w:ilvl w:val="0"/>
          <w:numId w:val="17"/>
        </w:numPr>
        <w:tabs>
          <w:tab w:val="left" w:pos="720"/>
        </w:tabs>
        <w:spacing w:after="120"/>
        <w:ind w:left="709"/>
        <w:rPr>
          <w:sz w:val="20"/>
        </w:rPr>
      </w:pPr>
      <w:r w:rsidRPr="00D668F0">
        <w:rPr>
          <w:b/>
          <w:sz w:val="20"/>
        </w:rPr>
        <w:t xml:space="preserve">HSRI rating is between 8 to 10 </w:t>
      </w:r>
      <w:r w:rsidRPr="00D668F0">
        <w:rPr>
          <w:sz w:val="20"/>
        </w:rPr>
        <w:t xml:space="preserve">(inclusive): have longer drinks breaks to allow </w:t>
      </w:r>
      <w:r w:rsidR="005C2811">
        <w:rPr>
          <w:sz w:val="20"/>
        </w:rPr>
        <w:t>players</w:t>
      </w:r>
      <w:r w:rsidRPr="00D668F0">
        <w:rPr>
          <w:sz w:val="20"/>
        </w:rPr>
        <w:t xml:space="preserve"> to come off the field to cool down and rehydrate (</w:t>
      </w:r>
      <w:r w:rsidR="005A1797" w:rsidRPr="00D668F0">
        <w:rPr>
          <w:sz w:val="20"/>
        </w:rPr>
        <w:t>e.g.,</w:t>
      </w:r>
      <w:r w:rsidRPr="00D668F0">
        <w:rPr>
          <w:sz w:val="20"/>
        </w:rPr>
        <w:t xml:space="preserve"> 20 </w:t>
      </w:r>
      <w:r w:rsidR="00FB68DF">
        <w:rPr>
          <w:sz w:val="20"/>
        </w:rPr>
        <w:t xml:space="preserve">– 30 </w:t>
      </w:r>
      <w:r w:rsidRPr="00D668F0">
        <w:rPr>
          <w:sz w:val="20"/>
        </w:rPr>
        <w:t>mins).</w:t>
      </w:r>
    </w:p>
    <w:p w14:paraId="3F4C6C63" w14:textId="65D50FAA" w:rsidR="00271E14" w:rsidRDefault="00271E14" w:rsidP="00D93D8B">
      <w:pPr>
        <w:pStyle w:val="Schedule2"/>
        <w:numPr>
          <w:ilvl w:val="0"/>
          <w:numId w:val="17"/>
        </w:numPr>
        <w:tabs>
          <w:tab w:val="left" w:pos="720"/>
        </w:tabs>
        <w:spacing w:after="120"/>
        <w:ind w:left="709"/>
        <w:rPr>
          <w:sz w:val="20"/>
        </w:rPr>
      </w:pPr>
      <w:r w:rsidRPr="00D668F0">
        <w:rPr>
          <w:b/>
          <w:sz w:val="20"/>
        </w:rPr>
        <w:t>HSRI rating is above 10</w:t>
      </w:r>
      <w:r w:rsidRPr="00D668F0">
        <w:rPr>
          <w:sz w:val="20"/>
        </w:rPr>
        <w:t xml:space="preserve">:  consideration to suspend until conditions have improved (&lt;10) </w:t>
      </w:r>
      <w:r w:rsidR="005C2811" w:rsidRPr="00D668F0">
        <w:rPr>
          <w:sz w:val="20"/>
        </w:rPr>
        <w:t>or abandon</w:t>
      </w:r>
      <w:r w:rsidR="005C2811">
        <w:rPr>
          <w:sz w:val="20"/>
        </w:rPr>
        <w:t>ing</w:t>
      </w:r>
      <w:r w:rsidR="005C2811" w:rsidRPr="00D668F0">
        <w:rPr>
          <w:sz w:val="20"/>
        </w:rPr>
        <w:t xml:space="preserve"> the match</w:t>
      </w:r>
    </w:p>
    <w:p w14:paraId="23221BF7" w14:textId="77777777" w:rsidR="00CE1B13" w:rsidRDefault="00CE1B13" w:rsidP="00D93D8B">
      <w:pPr>
        <w:pStyle w:val="Schedule2"/>
        <w:numPr>
          <w:ilvl w:val="0"/>
          <w:numId w:val="0"/>
        </w:numPr>
        <w:spacing w:after="120"/>
        <w:rPr>
          <w:sz w:val="20"/>
        </w:rPr>
      </w:pPr>
      <w:r w:rsidRPr="00CE1B13">
        <w:rPr>
          <w:sz w:val="20"/>
        </w:rPr>
        <w:t xml:space="preserve">Junior and adolescent players are at a higher risk of heat illness, compared to adult and elite players. </w:t>
      </w:r>
    </w:p>
    <w:p w14:paraId="6D9B7BC9" w14:textId="214D0769" w:rsidR="00CE1B13" w:rsidRPr="00CE1B13" w:rsidRDefault="00CE1B13" w:rsidP="00D93D8B">
      <w:pPr>
        <w:pStyle w:val="Schedule2"/>
        <w:numPr>
          <w:ilvl w:val="0"/>
          <w:numId w:val="0"/>
        </w:numPr>
        <w:spacing w:after="120"/>
        <w:rPr>
          <w:b/>
          <w:sz w:val="20"/>
        </w:rPr>
      </w:pPr>
      <w:r w:rsidRPr="00CE1B13">
        <w:rPr>
          <w:sz w:val="20"/>
        </w:rPr>
        <w:t>As such a more conservative approach to playing in the heat is required for those under the age of 18 years of age</w:t>
      </w:r>
    </w:p>
    <w:p w14:paraId="78CE29E4" w14:textId="1BECC3B5" w:rsidR="00AF2247" w:rsidRPr="00C2590A" w:rsidRDefault="009563E6" w:rsidP="00D93D8B">
      <w:pPr>
        <w:pStyle w:val="Heading2"/>
        <w:numPr>
          <w:ilvl w:val="1"/>
          <w:numId w:val="42"/>
        </w:numPr>
        <w:ind w:left="426"/>
        <w:rPr>
          <w:rStyle w:val="Strong"/>
          <w:rFonts w:ascii="Arial" w:hAnsi="Arial" w:cs="Arial"/>
          <w:b/>
          <w:bCs/>
          <w:color w:val="000000" w:themeColor="text1"/>
          <w:sz w:val="28"/>
          <w:szCs w:val="28"/>
        </w:rPr>
      </w:pPr>
      <w:bookmarkStart w:id="4" w:name="_Toc71364352"/>
      <w:r w:rsidRPr="00C2590A">
        <w:rPr>
          <w:rStyle w:val="Strong"/>
          <w:rFonts w:ascii="Arial" w:hAnsi="Arial" w:cs="Arial"/>
          <w:b/>
          <w:bCs/>
          <w:color w:val="000000" w:themeColor="text1"/>
          <w:sz w:val="28"/>
          <w:szCs w:val="28"/>
        </w:rPr>
        <w:t xml:space="preserve">Managing </w:t>
      </w:r>
      <w:r w:rsidR="00AF2247" w:rsidRPr="00C2590A">
        <w:rPr>
          <w:rStyle w:val="Strong"/>
          <w:rFonts w:ascii="Arial" w:hAnsi="Arial" w:cs="Arial"/>
          <w:b/>
          <w:bCs/>
          <w:color w:val="000000" w:themeColor="text1"/>
          <w:sz w:val="28"/>
          <w:szCs w:val="28"/>
        </w:rPr>
        <w:t xml:space="preserve">Players </w:t>
      </w:r>
      <w:r w:rsidRPr="00C2590A">
        <w:rPr>
          <w:rStyle w:val="Strong"/>
          <w:rFonts w:ascii="Arial" w:hAnsi="Arial" w:cs="Arial"/>
          <w:b/>
          <w:bCs/>
          <w:color w:val="000000" w:themeColor="text1"/>
          <w:sz w:val="28"/>
          <w:szCs w:val="28"/>
        </w:rPr>
        <w:t>Suffering Heat Stress</w:t>
      </w:r>
      <w:bookmarkEnd w:id="4"/>
      <w:r w:rsidR="00AF2247" w:rsidRPr="00C2590A">
        <w:rPr>
          <w:rStyle w:val="Strong"/>
          <w:rFonts w:ascii="Arial" w:hAnsi="Arial" w:cs="Arial"/>
          <w:b/>
          <w:bCs/>
          <w:color w:val="000000" w:themeColor="text1"/>
          <w:sz w:val="28"/>
          <w:szCs w:val="28"/>
        </w:rPr>
        <w:t xml:space="preserve"> </w:t>
      </w:r>
    </w:p>
    <w:p w14:paraId="20667468" w14:textId="5E661F49" w:rsidR="002C2AAA" w:rsidRPr="00C2590A" w:rsidRDefault="002C2AAA" w:rsidP="00D93D8B">
      <w:pPr>
        <w:pStyle w:val="Schedule2"/>
        <w:numPr>
          <w:ilvl w:val="0"/>
          <w:numId w:val="0"/>
        </w:numPr>
        <w:spacing w:after="120"/>
        <w:jc w:val="left"/>
        <w:rPr>
          <w:color w:val="000000" w:themeColor="text1"/>
          <w:sz w:val="20"/>
        </w:rPr>
      </w:pPr>
      <w:r w:rsidRPr="00C2590A">
        <w:rPr>
          <w:color w:val="000000" w:themeColor="text1"/>
          <w:sz w:val="20"/>
        </w:rPr>
        <w:t xml:space="preserve">Be aware of individual players </w:t>
      </w:r>
      <w:r w:rsidR="003745CF" w:rsidRPr="00C2590A">
        <w:rPr>
          <w:color w:val="000000" w:themeColor="text1"/>
          <w:sz w:val="20"/>
        </w:rPr>
        <w:t xml:space="preserve">condition </w:t>
      </w:r>
      <w:r w:rsidRPr="00C2590A">
        <w:rPr>
          <w:color w:val="000000" w:themeColor="text1"/>
          <w:sz w:val="20"/>
        </w:rPr>
        <w:t>throughout play</w:t>
      </w:r>
      <w:r w:rsidR="003745CF" w:rsidRPr="00C2590A">
        <w:rPr>
          <w:color w:val="000000" w:themeColor="text1"/>
          <w:sz w:val="20"/>
        </w:rPr>
        <w:t xml:space="preserve"> and </w:t>
      </w:r>
      <w:r w:rsidRPr="00C2590A">
        <w:rPr>
          <w:color w:val="000000" w:themeColor="text1"/>
          <w:sz w:val="20"/>
        </w:rPr>
        <w:t xml:space="preserve">if a player is suspected of suffering or </w:t>
      </w:r>
      <w:r w:rsidR="003745CF" w:rsidRPr="00C2590A">
        <w:rPr>
          <w:color w:val="000000" w:themeColor="text1"/>
          <w:sz w:val="20"/>
        </w:rPr>
        <w:t>is suffering from Heat Stress:</w:t>
      </w:r>
    </w:p>
    <w:p w14:paraId="7E36ADF3" w14:textId="227C3345" w:rsidR="003745CF" w:rsidRPr="00C2590A" w:rsidRDefault="003745CF" w:rsidP="00D93D8B">
      <w:pPr>
        <w:pStyle w:val="Schedule2"/>
        <w:numPr>
          <w:ilvl w:val="0"/>
          <w:numId w:val="47"/>
        </w:numPr>
        <w:spacing w:after="120"/>
        <w:jc w:val="left"/>
        <w:rPr>
          <w:color w:val="000000" w:themeColor="text1"/>
          <w:sz w:val="20"/>
        </w:rPr>
      </w:pPr>
      <w:r w:rsidRPr="00C2590A">
        <w:rPr>
          <w:color w:val="000000" w:themeColor="text1"/>
          <w:sz w:val="20"/>
        </w:rPr>
        <w:t xml:space="preserve">Remove the player from the field immediately </w:t>
      </w:r>
    </w:p>
    <w:p w14:paraId="4DD967EC" w14:textId="240F60AA" w:rsidR="003745CF" w:rsidRPr="00C2590A" w:rsidRDefault="003745CF" w:rsidP="00D93D8B">
      <w:pPr>
        <w:numPr>
          <w:ilvl w:val="0"/>
          <w:numId w:val="47"/>
        </w:numPr>
        <w:spacing w:before="120" w:after="120"/>
        <w:rPr>
          <w:rFonts w:ascii="Arial" w:eastAsia="Times New Roman" w:hAnsi="Arial" w:cs="Arial"/>
          <w:color w:val="000000" w:themeColor="text1"/>
          <w:sz w:val="20"/>
          <w:szCs w:val="20"/>
        </w:rPr>
      </w:pPr>
      <w:r w:rsidRPr="00C2590A">
        <w:rPr>
          <w:rFonts w:ascii="Arial" w:eastAsia="Times New Roman" w:hAnsi="Arial" w:cs="Arial"/>
          <w:color w:val="000000" w:themeColor="text1"/>
          <w:sz w:val="20"/>
          <w:szCs w:val="20"/>
        </w:rPr>
        <w:t xml:space="preserve">Lie them down </w:t>
      </w:r>
    </w:p>
    <w:p w14:paraId="2874ACEA" w14:textId="77777777" w:rsidR="003745CF" w:rsidRPr="00C2590A" w:rsidRDefault="003745CF" w:rsidP="00D93D8B">
      <w:pPr>
        <w:numPr>
          <w:ilvl w:val="0"/>
          <w:numId w:val="47"/>
        </w:numPr>
        <w:spacing w:before="120" w:after="120"/>
        <w:rPr>
          <w:rFonts w:ascii="Arial" w:eastAsia="Times New Roman" w:hAnsi="Arial" w:cs="Arial"/>
          <w:color w:val="000000" w:themeColor="text1"/>
          <w:sz w:val="20"/>
          <w:szCs w:val="20"/>
        </w:rPr>
      </w:pPr>
      <w:r w:rsidRPr="00C2590A">
        <w:rPr>
          <w:rFonts w:ascii="Arial" w:eastAsia="Times New Roman" w:hAnsi="Arial" w:cs="Arial"/>
          <w:color w:val="000000" w:themeColor="text1"/>
          <w:sz w:val="20"/>
          <w:szCs w:val="20"/>
        </w:rPr>
        <w:t>Loosen and remove excessive clothing &amp; cool by fanning</w:t>
      </w:r>
    </w:p>
    <w:p w14:paraId="1F1A613B" w14:textId="77777777" w:rsidR="003745CF" w:rsidRPr="00C2590A" w:rsidRDefault="003745CF" w:rsidP="00D93D8B">
      <w:pPr>
        <w:numPr>
          <w:ilvl w:val="0"/>
          <w:numId w:val="47"/>
        </w:numPr>
        <w:spacing w:before="120" w:after="120"/>
        <w:rPr>
          <w:rFonts w:ascii="Arial" w:eastAsia="Times New Roman" w:hAnsi="Arial" w:cs="Arial"/>
          <w:color w:val="000000" w:themeColor="text1"/>
          <w:sz w:val="20"/>
          <w:szCs w:val="20"/>
        </w:rPr>
      </w:pPr>
      <w:r w:rsidRPr="00C2590A">
        <w:rPr>
          <w:rFonts w:ascii="Arial" w:eastAsia="Times New Roman" w:hAnsi="Arial" w:cs="Arial"/>
          <w:color w:val="000000" w:themeColor="text1"/>
          <w:sz w:val="20"/>
          <w:szCs w:val="20"/>
        </w:rPr>
        <w:t>Give cool water to drink if conscious</w:t>
      </w:r>
    </w:p>
    <w:p w14:paraId="5210CE34" w14:textId="77777777" w:rsidR="003745CF" w:rsidRPr="00C2590A" w:rsidRDefault="003745CF" w:rsidP="00D93D8B">
      <w:pPr>
        <w:numPr>
          <w:ilvl w:val="0"/>
          <w:numId w:val="47"/>
        </w:numPr>
        <w:spacing w:before="120" w:after="120"/>
        <w:rPr>
          <w:rFonts w:ascii="Arial" w:eastAsia="Times New Roman" w:hAnsi="Arial" w:cs="Arial"/>
          <w:color w:val="000000" w:themeColor="text1"/>
          <w:sz w:val="20"/>
          <w:szCs w:val="20"/>
        </w:rPr>
      </w:pPr>
      <w:r w:rsidRPr="00C2590A">
        <w:rPr>
          <w:rFonts w:ascii="Arial" w:eastAsia="Times New Roman" w:hAnsi="Arial" w:cs="Arial"/>
          <w:color w:val="000000" w:themeColor="text1"/>
          <w:sz w:val="20"/>
          <w:szCs w:val="20"/>
        </w:rPr>
        <w:t>Apply wrapped ice packs to groins and armpits</w:t>
      </w:r>
    </w:p>
    <w:p w14:paraId="69C37C73" w14:textId="77777777" w:rsidR="003745CF" w:rsidRPr="00C2590A" w:rsidRDefault="003745CF" w:rsidP="00D93D8B">
      <w:pPr>
        <w:numPr>
          <w:ilvl w:val="0"/>
          <w:numId w:val="47"/>
        </w:numPr>
        <w:spacing w:before="120" w:after="120"/>
        <w:rPr>
          <w:rFonts w:ascii="Arial" w:eastAsia="Times New Roman" w:hAnsi="Arial" w:cs="Arial"/>
          <w:color w:val="000000" w:themeColor="text1"/>
          <w:sz w:val="20"/>
          <w:szCs w:val="20"/>
        </w:rPr>
      </w:pPr>
      <w:r w:rsidRPr="00C2590A">
        <w:rPr>
          <w:rFonts w:ascii="Arial" w:eastAsia="Times New Roman" w:hAnsi="Arial" w:cs="Arial"/>
          <w:color w:val="000000" w:themeColor="text1"/>
          <w:sz w:val="20"/>
          <w:szCs w:val="20"/>
        </w:rPr>
        <w:t xml:space="preserve">Seek medical assistance if these symptoms don’t improve rapidly </w:t>
      </w:r>
    </w:p>
    <w:p w14:paraId="11C7A780" w14:textId="76C4D909" w:rsidR="003745CF" w:rsidRPr="00C2590A" w:rsidRDefault="00305DFB" w:rsidP="00D93D8B">
      <w:pPr>
        <w:pStyle w:val="Schedule2"/>
        <w:numPr>
          <w:ilvl w:val="0"/>
          <w:numId w:val="0"/>
        </w:numPr>
        <w:spacing w:after="120"/>
        <w:ind w:left="709" w:hanging="709"/>
        <w:jc w:val="left"/>
        <w:rPr>
          <w:color w:val="000000" w:themeColor="text1"/>
          <w:sz w:val="20"/>
        </w:rPr>
      </w:pPr>
      <w:r w:rsidRPr="00C2590A">
        <w:rPr>
          <w:color w:val="000000" w:themeColor="text1"/>
          <w:sz w:val="20"/>
        </w:rPr>
        <w:t xml:space="preserve">If a player </w:t>
      </w:r>
      <w:r w:rsidR="00D705F2" w:rsidRPr="00C2590A">
        <w:rPr>
          <w:color w:val="000000" w:themeColor="text1"/>
          <w:sz w:val="20"/>
        </w:rPr>
        <w:t xml:space="preserve">leaves the field due to concerns around Heat </w:t>
      </w:r>
      <w:r w:rsidR="00C2590A">
        <w:rPr>
          <w:color w:val="000000" w:themeColor="text1"/>
          <w:sz w:val="20"/>
        </w:rPr>
        <w:t>S</w:t>
      </w:r>
      <w:r w:rsidR="00D705F2" w:rsidRPr="00C2590A">
        <w:rPr>
          <w:color w:val="000000" w:themeColor="text1"/>
          <w:sz w:val="20"/>
        </w:rPr>
        <w:t>tress</w:t>
      </w:r>
    </w:p>
    <w:tbl>
      <w:tblPr>
        <w:tblW w:w="4567" w:type="pct"/>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7"/>
        <w:gridCol w:w="7522"/>
      </w:tblGrid>
      <w:tr w:rsidR="00C21556" w:rsidRPr="00C21556" w14:paraId="59F9DB05" w14:textId="77777777" w:rsidTr="00D93D8B">
        <w:tc>
          <w:tcPr>
            <w:tcW w:w="721" w:type="pct"/>
            <w:tcBorders>
              <w:top w:val="outset" w:sz="6" w:space="0" w:color="auto"/>
              <w:left w:val="outset" w:sz="6" w:space="0" w:color="auto"/>
              <w:bottom w:val="outset" w:sz="6" w:space="0" w:color="auto"/>
              <w:right w:val="outset" w:sz="6" w:space="0" w:color="auto"/>
            </w:tcBorders>
            <w:shd w:val="clear" w:color="auto" w:fill="auto"/>
          </w:tcPr>
          <w:p w14:paraId="6CD3B766" w14:textId="373DC44B" w:rsidR="00D705F2" w:rsidRPr="00C21556" w:rsidRDefault="00D705F2" w:rsidP="00D93D8B">
            <w:pPr>
              <w:spacing w:after="60"/>
              <w:ind w:left="-9" w:firstLine="14"/>
              <w:rPr>
                <w:rFonts w:ascii="Arial" w:eastAsia="Times New Roman" w:hAnsi="Arial" w:cs="Arial"/>
                <w:color w:val="000000" w:themeColor="text1"/>
                <w:sz w:val="20"/>
                <w:szCs w:val="20"/>
              </w:rPr>
            </w:pPr>
            <w:r w:rsidRPr="00C21556">
              <w:rPr>
                <w:rFonts w:ascii="Arial" w:eastAsia="Times New Roman" w:hAnsi="Arial" w:cs="Arial"/>
                <w:color w:val="000000" w:themeColor="text1"/>
                <w:sz w:val="20"/>
                <w:szCs w:val="20"/>
              </w:rPr>
              <w:t>Bowler</w:t>
            </w:r>
          </w:p>
        </w:tc>
        <w:tc>
          <w:tcPr>
            <w:tcW w:w="4279" w:type="pct"/>
            <w:tcBorders>
              <w:top w:val="outset" w:sz="6" w:space="0" w:color="auto"/>
              <w:left w:val="outset" w:sz="6" w:space="0" w:color="auto"/>
              <w:bottom w:val="outset" w:sz="6" w:space="0" w:color="auto"/>
              <w:right w:val="outset" w:sz="6" w:space="0" w:color="auto"/>
            </w:tcBorders>
            <w:shd w:val="clear" w:color="auto" w:fill="auto"/>
            <w:hideMark/>
          </w:tcPr>
          <w:p w14:paraId="5BDB2FA3" w14:textId="204237F5" w:rsidR="00D705F2" w:rsidRPr="00C21556" w:rsidRDefault="00D705F2" w:rsidP="00D93D8B">
            <w:pPr>
              <w:spacing w:after="60"/>
              <w:rPr>
                <w:rFonts w:ascii="Arial" w:eastAsia="Times New Roman" w:hAnsi="Arial" w:cs="Arial"/>
                <w:b/>
                <w:bCs/>
                <w:color w:val="000000" w:themeColor="text1"/>
                <w:sz w:val="20"/>
                <w:szCs w:val="20"/>
              </w:rPr>
            </w:pPr>
            <w:r w:rsidRPr="00C21556">
              <w:rPr>
                <w:rFonts w:ascii="Arial" w:eastAsia="Times New Roman" w:hAnsi="Arial" w:cs="Arial"/>
                <w:b/>
                <w:bCs/>
                <w:color w:val="000000" w:themeColor="text1"/>
                <w:sz w:val="20"/>
                <w:szCs w:val="20"/>
              </w:rPr>
              <w:t xml:space="preserve">Law 17.8 applies </w:t>
            </w:r>
          </w:p>
          <w:p w14:paraId="02BF679F" w14:textId="77777777" w:rsidR="00D705F2" w:rsidRPr="00C21556" w:rsidRDefault="00D705F2" w:rsidP="00D93D8B">
            <w:pPr>
              <w:pStyle w:val="NormalWeb"/>
              <w:spacing w:before="0" w:beforeAutospacing="0" w:after="60" w:afterAutospacing="0"/>
              <w:ind w:left="124"/>
              <w:textAlignment w:val="baseline"/>
              <w:rPr>
                <w:rFonts w:ascii="Arial" w:hAnsi="Arial" w:cs="Arial"/>
                <w:color w:val="000000" w:themeColor="text1"/>
                <w:sz w:val="20"/>
                <w:szCs w:val="20"/>
              </w:rPr>
            </w:pPr>
            <w:r w:rsidRPr="00C21556">
              <w:rPr>
                <w:rFonts w:ascii="Arial" w:hAnsi="Arial" w:cs="Arial"/>
                <w:b/>
                <w:bCs/>
                <w:color w:val="000000" w:themeColor="text1"/>
                <w:sz w:val="20"/>
                <w:szCs w:val="20"/>
                <w:bdr w:val="none" w:sz="0" w:space="0" w:color="auto" w:frame="1"/>
              </w:rPr>
              <w:t>17.8 Bowler incapacitated or suspended during an over</w:t>
            </w:r>
          </w:p>
          <w:p w14:paraId="03F6E55B" w14:textId="77777777" w:rsidR="00D705F2" w:rsidRPr="00C21556" w:rsidRDefault="00D705F2" w:rsidP="00D93D8B">
            <w:pPr>
              <w:pStyle w:val="NormalWeb"/>
              <w:spacing w:before="0" w:beforeAutospacing="0" w:after="60" w:afterAutospacing="0"/>
              <w:ind w:left="124"/>
              <w:textAlignment w:val="baseline"/>
              <w:rPr>
                <w:rFonts w:ascii="Arial" w:hAnsi="Arial" w:cs="Arial"/>
                <w:color w:val="000000" w:themeColor="text1"/>
                <w:sz w:val="20"/>
                <w:szCs w:val="20"/>
              </w:rPr>
            </w:pPr>
            <w:r w:rsidRPr="00C21556">
              <w:rPr>
                <w:rFonts w:ascii="Arial" w:hAnsi="Arial" w:cs="Arial"/>
                <w:color w:val="000000" w:themeColor="text1"/>
                <w:sz w:val="20"/>
                <w:szCs w:val="20"/>
              </w:rPr>
              <w:t xml:space="preserve">If for any reason a bowler is incapacitated while running up to deliver the first ball of an over, or is incapacitated or suspended during an over, the umpire shall call and signal Dead ball.  </w:t>
            </w:r>
          </w:p>
          <w:p w14:paraId="47AA6F41" w14:textId="77777777" w:rsidR="00D705F2" w:rsidRDefault="00D705F2" w:rsidP="00D93D8B">
            <w:pPr>
              <w:pStyle w:val="NormalWeb"/>
              <w:spacing w:before="0" w:beforeAutospacing="0" w:after="60" w:afterAutospacing="0"/>
              <w:ind w:left="124"/>
              <w:textAlignment w:val="baseline"/>
              <w:rPr>
                <w:rFonts w:ascii="Arial" w:hAnsi="Arial" w:cs="Arial"/>
                <w:color w:val="000000" w:themeColor="text1"/>
                <w:sz w:val="20"/>
                <w:szCs w:val="20"/>
              </w:rPr>
            </w:pPr>
            <w:r w:rsidRPr="00C21556">
              <w:rPr>
                <w:rFonts w:ascii="Arial" w:hAnsi="Arial" w:cs="Arial"/>
                <w:color w:val="000000" w:themeColor="text1"/>
                <w:sz w:val="20"/>
                <w:szCs w:val="20"/>
              </w:rPr>
              <w:t>Another bowler shall complete the over from the same end, provided that he/she does not bowl two overs consecutively, nor bowl parts of each of two consecutive overs, in that innings.</w:t>
            </w:r>
          </w:p>
          <w:p w14:paraId="12838108" w14:textId="6CC7CA57" w:rsidR="00F81505" w:rsidRPr="00C21556" w:rsidRDefault="00F81505" w:rsidP="00D93D8B">
            <w:pPr>
              <w:pStyle w:val="NormalWeb"/>
              <w:spacing w:before="0" w:beforeAutospacing="0" w:after="60" w:afterAutospacing="0"/>
              <w:ind w:left="124"/>
              <w:textAlignment w:val="baseline"/>
              <w:rPr>
                <w:rFonts w:ascii="Arial" w:hAnsi="Arial" w:cs="Arial"/>
                <w:color w:val="000000" w:themeColor="text1"/>
                <w:sz w:val="20"/>
                <w:szCs w:val="20"/>
              </w:rPr>
            </w:pPr>
          </w:p>
        </w:tc>
      </w:tr>
      <w:tr w:rsidR="00C21556" w:rsidRPr="00C21556" w14:paraId="173499CD" w14:textId="77777777" w:rsidTr="00D93D8B">
        <w:tc>
          <w:tcPr>
            <w:tcW w:w="721" w:type="pct"/>
            <w:tcBorders>
              <w:top w:val="outset" w:sz="6" w:space="0" w:color="auto"/>
              <w:left w:val="outset" w:sz="6" w:space="0" w:color="auto"/>
              <w:bottom w:val="outset" w:sz="6" w:space="0" w:color="auto"/>
              <w:right w:val="outset" w:sz="6" w:space="0" w:color="auto"/>
            </w:tcBorders>
            <w:shd w:val="clear" w:color="auto" w:fill="auto"/>
          </w:tcPr>
          <w:p w14:paraId="5B47827C" w14:textId="17968690" w:rsidR="00866D76" w:rsidRPr="00C21556" w:rsidRDefault="00866D76" w:rsidP="00D93D8B">
            <w:pPr>
              <w:spacing w:after="60"/>
              <w:rPr>
                <w:rFonts w:ascii="Arial" w:eastAsia="Times New Roman" w:hAnsi="Arial" w:cs="Arial"/>
                <w:color w:val="000000" w:themeColor="text1"/>
                <w:sz w:val="20"/>
                <w:szCs w:val="20"/>
              </w:rPr>
            </w:pPr>
            <w:r w:rsidRPr="00C21556">
              <w:rPr>
                <w:rFonts w:ascii="Arial" w:eastAsia="Times New Roman" w:hAnsi="Arial" w:cs="Arial"/>
                <w:color w:val="000000" w:themeColor="text1"/>
                <w:sz w:val="20"/>
                <w:szCs w:val="20"/>
              </w:rPr>
              <w:t>Batsman</w:t>
            </w:r>
          </w:p>
        </w:tc>
        <w:tc>
          <w:tcPr>
            <w:tcW w:w="4279" w:type="pct"/>
            <w:tcBorders>
              <w:top w:val="outset" w:sz="6" w:space="0" w:color="auto"/>
              <w:left w:val="outset" w:sz="6" w:space="0" w:color="auto"/>
              <w:bottom w:val="outset" w:sz="6" w:space="0" w:color="auto"/>
              <w:right w:val="outset" w:sz="6" w:space="0" w:color="auto"/>
            </w:tcBorders>
            <w:shd w:val="clear" w:color="auto" w:fill="auto"/>
          </w:tcPr>
          <w:p w14:paraId="017EC183" w14:textId="77777777" w:rsidR="00866D76" w:rsidRPr="00C21556" w:rsidRDefault="00866D76" w:rsidP="00D93D8B">
            <w:pPr>
              <w:spacing w:after="60"/>
              <w:rPr>
                <w:rFonts w:ascii="Arial" w:eastAsia="Times New Roman" w:hAnsi="Arial" w:cs="Arial"/>
                <w:b/>
                <w:bCs/>
                <w:color w:val="000000" w:themeColor="text1"/>
                <w:sz w:val="20"/>
                <w:szCs w:val="20"/>
              </w:rPr>
            </w:pPr>
            <w:r w:rsidRPr="00C21556">
              <w:rPr>
                <w:rFonts w:ascii="Arial" w:eastAsia="Times New Roman" w:hAnsi="Arial" w:cs="Arial"/>
                <w:b/>
                <w:bCs/>
                <w:color w:val="000000" w:themeColor="text1"/>
                <w:sz w:val="20"/>
                <w:szCs w:val="20"/>
              </w:rPr>
              <w:t xml:space="preserve">Laws 25.4.2 and 25.4.4 apply </w:t>
            </w:r>
          </w:p>
          <w:p w14:paraId="76D27C06" w14:textId="6DC9CA72" w:rsidR="00866D76" w:rsidRPr="00C21556" w:rsidRDefault="00866D76" w:rsidP="00D93D8B">
            <w:pPr>
              <w:pStyle w:val="NormalWeb"/>
              <w:spacing w:before="0" w:beforeAutospacing="0" w:after="60" w:afterAutospacing="0"/>
              <w:ind w:left="124"/>
              <w:textAlignment w:val="baseline"/>
              <w:rPr>
                <w:rFonts w:ascii="Arial" w:hAnsi="Arial" w:cs="Arial"/>
                <w:color w:val="000000" w:themeColor="text1"/>
                <w:sz w:val="20"/>
                <w:szCs w:val="20"/>
              </w:rPr>
            </w:pPr>
            <w:r w:rsidRPr="00C21556">
              <w:rPr>
                <w:rFonts w:ascii="Arial" w:hAnsi="Arial" w:cs="Arial"/>
                <w:b/>
                <w:bCs/>
                <w:color w:val="000000" w:themeColor="text1"/>
                <w:sz w:val="20"/>
                <w:szCs w:val="20"/>
                <w:bdr w:val="none" w:sz="0" w:space="0" w:color="auto" w:frame="1"/>
              </w:rPr>
              <w:t>25.4.2</w:t>
            </w:r>
            <w:r w:rsidRPr="00C21556">
              <w:rPr>
                <w:rFonts w:ascii="Arial" w:hAnsi="Arial" w:cs="Arial"/>
                <w:color w:val="000000" w:themeColor="text1"/>
                <w:sz w:val="20"/>
                <w:szCs w:val="20"/>
                <w:bdr w:val="none" w:sz="0" w:space="0" w:color="auto" w:frame="1"/>
              </w:rPr>
              <w:t xml:space="preserve"> </w:t>
            </w:r>
            <w:r w:rsidRPr="00C21556">
              <w:rPr>
                <w:rFonts w:ascii="Arial" w:hAnsi="Arial" w:cs="Arial"/>
                <w:color w:val="000000" w:themeColor="text1"/>
                <w:sz w:val="20"/>
                <w:szCs w:val="20"/>
              </w:rPr>
              <w:t>If a batsman retires because of illness, injury or any other unavoidable cause, that batsman is entitled to resume his/her innings. If for any reason this does not happen, that batsman is to be recorded as ‘Retired - not out’.</w:t>
            </w:r>
          </w:p>
          <w:p w14:paraId="71685A8B" w14:textId="77777777" w:rsidR="00866D76" w:rsidRPr="00C21556" w:rsidRDefault="00866D76" w:rsidP="00D93D8B">
            <w:pPr>
              <w:pStyle w:val="NormalWeb"/>
              <w:spacing w:before="0" w:beforeAutospacing="0" w:after="60" w:afterAutospacing="0"/>
              <w:ind w:left="124"/>
              <w:textAlignment w:val="baseline"/>
              <w:rPr>
                <w:rFonts w:ascii="Arial" w:hAnsi="Arial" w:cs="Arial"/>
                <w:color w:val="000000" w:themeColor="text1"/>
                <w:sz w:val="20"/>
                <w:szCs w:val="20"/>
              </w:rPr>
            </w:pPr>
          </w:p>
          <w:p w14:paraId="3755EC3E" w14:textId="77777777" w:rsidR="00866D76" w:rsidRDefault="00866D76" w:rsidP="00D93D8B">
            <w:pPr>
              <w:spacing w:after="60"/>
              <w:ind w:left="129"/>
              <w:rPr>
                <w:rFonts w:ascii="Arial" w:hAnsi="Arial" w:cs="Arial"/>
                <w:color w:val="000000" w:themeColor="text1"/>
                <w:sz w:val="20"/>
                <w:szCs w:val="20"/>
              </w:rPr>
            </w:pPr>
            <w:r w:rsidRPr="00C21556">
              <w:rPr>
                <w:rFonts w:ascii="Arial" w:hAnsi="Arial" w:cs="Arial"/>
                <w:b/>
                <w:bCs/>
                <w:color w:val="000000" w:themeColor="text1"/>
                <w:sz w:val="20"/>
                <w:szCs w:val="20"/>
                <w:bdr w:val="none" w:sz="0" w:space="0" w:color="auto" w:frame="1"/>
              </w:rPr>
              <w:t>25.4.4</w:t>
            </w:r>
            <w:r w:rsidRPr="00C21556">
              <w:rPr>
                <w:rFonts w:ascii="Arial" w:hAnsi="Arial" w:cs="Arial"/>
                <w:color w:val="000000" w:themeColor="text1"/>
                <w:sz w:val="20"/>
                <w:szCs w:val="20"/>
                <w:bdr w:val="none" w:sz="0" w:space="0" w:color="auto" w:frame="1"/>
              </w:rPr>
              <w:t> </w:t>
            </w:r>
            <w:r w:rsidRPr="00C21556">
              <w:rPr>
                <w:rFonts w:ascii="Arial" w:hAnsi="Arial" w:cs="Arial"/>
                <w:color w:val="000000" w:themeColor="text1"/>
                <w:sz w:val="20"/>
                <w:szCs w:val="20"/>
              </w:rPr>
              <w:t>If after retiring a batsman resumes his/her innings, subject to the requirements of 25.4.2 and 25.4.3, it shall be only at the fall of a wicket or the retirement of another batsman.</w:t>
            </w:r>
          </w:p>
          <w:p w14:paraId="6165BDF0" w14:textId="707AEFFF" w:rsidR="00F81505" w:rsidRPr="00C21556" w:rsidRDefault="00F81505" w:rsidP="00D93D8B">
            <w:pPr>
              <w:spacing w:after="60"/>
              <w:ind w:left="129"/>
              <w:rPr>
                <w:rFonts w:ascii="Arial" w:eastAsia="Times New Roman" w:hAnsi="Arial" w:cs="Arial"/>
                <w:b/>
                <w:bCs/>
                <w:color w:val="000000" w:themeColor="text1"/>
                <w:sz w:val="20"/>
                <w:szCs w:val="20"/>
              </w:rPr>
            </w:pPr>
          </w:p>
        </w:tc>
      </w:tr>
      <w:tr w:rsidR="00C21556" w:rsidRPr="00C21556" w14:paraId="7CA695B1" w14:textId="77777777" w:rsidTr="00D93D8B">
        <w:tc>
          <w:tcPr>
            <w:tcW w:w="721" w:type="pct"/>
            <w:tcBorders>
              <w:top w:val="outset" w:sz="6" w:space="0" w:color="auto"/>
              <w:left w:val="outset" w:sz="6" w:space="0" w:color="auto"/>
              <w:bottom w:val="single" w:sz="6" w:space="0" w:color="333333"/>
              <w:right w:val="outset" w:sz="6" w:space="0" w:color="auto"/>
            </w:tcBorders>
            <w:shd w:val="clear" w:color="auto" w:fill="auto"/>
          </w:tcPr>
          <w:p w14:paraId="16031BC6" w14:textId="2A84A705" w:rsidR="00E1698C" w:rsidRPr="00C21556" w:rsidRDefault="00E1698C" w:rsidP="00D93D8B">
            <w:pPr>
              <w:spacing w:after="60"/>
              <w:rPr>
                <w:rFonts w:ascii="Arial" w:eastAsia="Times New Roman" w:hAnsi="Arial" w:cs="Arial"/>
                <w:color w:val="000000" w:themeColor="text1"/>
                <w:sz w:val="20"/>
                <w:szCs w:val="20"/>
              </w:rPr>
            </w:pPr>
            <w:r w:rsidRPr="00C21556">
              <w:rPr>
                <w:rFonts w:ascii="Arial" w:eastAsia="Times New Roman" w:hAnsi="Arial" w:cs="Arial"/>
                <w:color w:val="000000" w:themeColor="text1"/>
                <w:sz w:val="20"/>
                <w:szCs w:val="20"/>
              </w:rPr>
              <w:t>Fielder</w:t>
            </w:r>
          </w:p>
        </w:tc>
        <w:tc>
          <w:tcPr>
            <w:tcW w:w="4279" w:type="pct"/>
            <w:tcBorders>
              <w:top w:val="outset" w:sz="6" w:space="0" w:color="auto"/>
              <w:left w:val="outset" w:sz="6" w:space="0" w:color="auto"/>
              <w:bottom w:val="single" w:sz="6" w:space="0" w:color="333333"/>
              <w:right w:val="outset" w:sz="6" w:space="0" w:color="auto"/>
            </w:tcBorders>
            <w:shd w:val="clear" w:color="auto" w:fill="auto"/>
          </w:tcPr>
          <w:p w14:paraId="4CE702D4" w14:textId="2E3A3594" w:rsidR="00EC206A" w:rsidRPr="00C21556" w:rsidRDefault="00EC206A" w:rsidP="00D93D8B">
            <w:pPr>
              <w:pStyle w:val="Heading3"/>
              <w:rPr>
                <w:rFonts w:ascii="Arial" w:hAnsi="Arial" w:cs="Arial"/>
                <w:color w:val="000000" w:themeColor="text1"/>
                <w:sz w:val="20"/>
                <w:szCs w:val="20"/>
              </w:rPr>
            </w:pPr>
            <w:bookmarkStart w:id="5" w:name="_Toc71364353"/>
            <w:bookmarkStart w:id="6" w:name="_Toc18741584"/>
            <w:r w:rsidRPr="00C21556">
              <w:rPr>
                <w:rFonts w:ascii="Arial" w:hAnsi="Arial" w:cs="Arial"/>
                <w:color w:val="000000" w:themeColor="text1"/>
                <w:sz w:val="20"/>
                <w:szCs w:val="20"/>
              </w:rPr>
              <w:t>Law 24.1</w:t>
            </w:r>
            <w:r w:rsidR="00651738" w:rsidRPr="00C21556">
              <w:rPr>
                <w:rFonts w:ascii="Arial" w:hAnsi="Arial" w:cs="Arial"/>
                <w:color w:val="000000" w:themeColor="text1"/>
                <w:sz w:val="20"/>
                <w:szCs w:val="20"/>
              </w:rPr>
              <w:t xml:space="preserve"> (including SSCA conditions) </w:t>
            </w:r>
            <w:r w:rsidRPr="00C21556">
              <w:rPr>
                <w:rFonts w:ascii="Arial" w:hAnsi="Arial" w:cs="Arial"/>
                <w:color w:val="000000" w:themeColor="text1"/>
                <w:sz w:val="20"/>
                <w:szCs w:val="20"/>
              </w:rPr>
              <w:t>applies</w:t>
            </w:r>
            <w:bookmarkEnd w:id="5"/>
            <w:r w:rsidRPr="00C21556">
              <w:rPr>
                <w:rFonts w:ascii="Arial" w:hAnsi="Arial" w:cs="Arial"/>
                <w:color w:val="000000" w:themeColor="text1"/>
                <w:sz w:val="20"/>
                <w:szCs w:val="20"/>
              </w:rPr>
              <w:t xml:space="preserve"> </w:t>
            </w:r>
          </w:p>
          <w:p w14:paraId="3CD9E136" w14:textId="7959322E" w:rsidR="00651738" w:rsidRPr="00651738" w:rsidRDefault="00651738" w:rsidP="00D93D8B">
            <w:pPr>
              <w:spacing w:beforeLines="60" w:before="144" w:afterLines="60" w:after="144"/>
              <w:textAlignment w:val="baseline"/>
              <w:rPr>
                <w:rFonts w:ascii="Arial" w:hAnsi="Arial" w:cs="Arial"/>
                <w:color w:val="000000" w:themeColor="text1"/>
                <w:sz w:val="20"/>
                <w:szCs w:val="20"/>
              </w:rPr>
            </w:pPr>
            <w:r w:rsidRPr="00651738">
              <w:rPr>
                <w:rFonts w:ascii="Arial" w:hAnsi="Arial" w:cs="Arial"/>
                <w:color w:val="000000" w:themeColor="text1"/>
                <w:sz w:val="20"/>
                <w:szCs w:val="20"/>
              </w:rPr>
              <w:lastRenderedPageBreak/>
              <w:t>24.1.1</w:t>
            </w:r>
            <w:r w:rsidR="00D93BA1" w:rsidRPr="00C2590A">
              <w:rPr>
                <w:rFonts w:ascii="Arial" w:hAnsi="Arial" w:cs="Arial"/>
                <w:color w:val="000000" w:themeColor="text1"/>
                <w:sz w:val="20"/>
                <w:szCs w:val="20"/>
              </w:rPr>
              <w:t xml:space="preserve"> </w:t>
            </w:r>
            <w:r w:rsidRPr="00651738">
              <w:rPr>
                <w:rFonts w:ascii="Arial" w:hAnsi="Arial" w:cs="Arial"/>
                <w:color w:val="000000" w:themeColor="text1"/>
                <w:sz w:val="20"/>
                <w:szCs w:val="20"/>
              </w:rPr>
              <w:t>The umpires shall allow a substitute fielder</w:t>
            </w:r>
          </w:p>
          <w:p w14:paraId="0DA1AB8A" w14:textId="77777777" w:rsidR="00651738" w:rsidRPr="00651738" w:rsidRDefault="00651738" w:rsidP="00D93D8B">
            <w:pPr>
              <w:spacing w:beforeLines="60" w:before="144" w:afterLines="60" w:after="144"/>
              <w:textAlignment w:val="baseline"/>
              <w:rPr>
                <w:rFonts w:ascii="Arial" w:hAnsi="Arial" w:cs="Arial"/>
                <w:color w:val="000000" w:themeColor="text1"/>
                <w:sz w:val="20"/>
                <w:szCs w:val="20"/>
              </w:rPr>
            </w:pPr>
            <w:r w:rsidRPr="00651738">
              <w:rPr>
                <w:rFonts w:ascii="Arial" w:hAnsi="Arial" w:cs="Arial"/>
                <w:color w:val="000000" w:themeColor="text1"/>
                <w:sz w:val="20"/>
                <w:szCs w:val="20"/>
              </w:rPr>
              <w:t>24.1.1.1 if they are satisfied that a fielder has been injured or become ill and that this occurred during the match, or</w:t>
            </w:r>
          </w:p>
          <w:p w14:paraId="0E3E7539" w14:textId="6DE712BB" w:rsidR="00651738" w:rsidRPr="00651738" w:rsidRDefault="00651738" w:rsidP="00D93D8B">
            <w:pPr>
              <w:spacing w:beforeLines="60" w:before="144" w:afterLines="60" w:after="144"/>
              <w:textAlignment w:val="baseline"/>
              <w:rPr>
                <w:rFonts w:ascii="Arial" w:hAnsi="Arial" w:cs="Arial"/>
                <w:color w:val="000000" w:themeColor="text1"/>
                <w:sz w:val="20"/>
                <w:szCs w:val="20"/>
              </w:rPr>
            </w:pPr>
            <w:r w:rsidRPr="00651738">
              <w:rPr>
                <w:rFonts w:ascii="Arial" w:hAnsi="Arial" w:cs="Arial"/>
                <w:color w:val="000000" w:themeColor="text1"/>
                <w:sz w:val="20"/>
                <w:szCs w:val="20"/>
              </w:rPr>
              <w:t>24.1.1.2 for any other wholly acceptable reason.</w:t>
            </w:r>
          </w:p>
          <w:p w14:paraId="0D23C601" w14:textId="77777777" w:rsidR="00651738" w:rsidRPr="00651738" w:rsidRDefault="00651738" w:rsidP="00D93D8B">
            <w:pPr>
              <w:spacing w:beforeLines="60" w:before="144" w:afterLines="60" w:after="144"/>
              <w:textAlignment w:val="baseline"/>
              <w:rPr>
                <w:rFonts w:ascii="Arial" w:hAnsi="Arial" w:cs="Arial"/>
                <w:color w:val="000000" w:themeColor="text1"/>
                <w:sz w:val="20"/>
                <w:szCs w:val="20"/>
              </w:rPr>
            </w:pPr>
            <w:r w:rsidRPr="00651738">
              <w:rPr>
                <w:rFonts w:ascii="Arial" w:hAnsi="Arial" w:cs="Arial"/>
                <w:color w:val="000000" w:themeColor="text1"/>
                <w:sz w:val="20"/>
                <w:szCs w:val="20"/>
              </w:rPr>
              <w:t>In all other circumstances, a substitute is not allowed.</w:t>
            </w:r>
          </w:p>
          <w:p w14:paraId="4D23FFD3" w14:textId="640E5EE1" w:rsidR="00651738" w:rsidRPr="00651738" w:rsidRDefault="00651738" w:rsidP="00D93D8B">
            <w:pPr>
              <w:spacing w:beforeLines="60" w:before="144" w:afterLines="60" w:after="144"/>
              <w:textAlignment w:val="baseline"/>
              <w:rPr>
                <w:rFonts w:ascii="Arial" w:hAnsi="Arial" w:cs="Arial"/>
                <w:color w:val="000000" w:themeColor="text1"/>
                <w:sz w:val="20"/>
                <w:szCs w:val="20"/>
              </w:rPr>
            </w:pPr>
            <w:r w:rsidRPr="00651738">
              <w:rPr>
                <w:rFonts w:ascii="Arial" w:hAnsi="Arial" w:cs="Arial"/>
                <w:color w:val="000000" w:themeColor="text1"/>
                <w:sz w:val="20"/>
                <w:szCs w:val="20"/>
              </w:rPr>
              <w:t>24.1.2</w:t>
            </w:r>
            <w:r w:rsidR="00D93BA1" w:rsidRPr="00C2590A">
              <w:rPr>
                <w:rFonts w:ascii="Arial" w:hAnsi="Arial" w:cs="Arial"/>
                <w:color w:val="000000" w:themeColor="text1"/>
                <w:sz w:val="20"/>
                <w:szCs w:val="20"/>
              </w:rPr>
              <w:t xml:space="preserve"> </w:t>
            </w:r>
            <w:r w:rsidRPr="00651738">
              <w:rPr>
                <w:rFonts w:ascii="Arial" w:hAnsi="Arial" w:cs="Arial"/>
                <w:color w:val="000000" w:themeColor="text1"/>
                <w:sz w:val="20"/>
                <w:szCs w:val="20"/>
              </w:rPr>
              <w:t>A substitute shall not bowl or act as captain but may act as wicket-keeper only with the consent of the umpires.</w:t>
            </w:r>
          </w:p>
          <w:p w14:paraId="3ECA95C0" w14:textId="77777777" w:rsidR="00651738" w:rsidRPr="00C21556" w:rsidRDefault="00651738" w:rsidP="00D93D8B">
            <w:pPr>
              <w:pStyle w:val="Heading3"/>
              <w:spacing w:beforeLines="60" w:before="144" w:beforeAutospacing="0" w:afterLines="60" w:after="144" w:afterAutospacing="0"/>
              <w:rPr>
                <w:rFonts w:ascii="Arial" w:hAnsi="Arial" w:cs="Arial"/>
                <w:color w:val="000000" w:themeColor="text1"/>
                <w:sz w:val="20"/>
                <w:szCs w:val="20"/>
              </w:rPr>
            </w:pPr>
          </w:p>
          <w:p w14:paraId="2D18E1CE" w14:textId="166FDAD1" w:rsidR="00EC206A" w:rsidRPr="00C21556" w:rsidRDefault="00EC206A" w:rsidP="00D93D8B">
            <w:pPr>
              <w:pStyle w:val="Heading3"/>
              <w:spacing w:beforeLines="60" w:before="144" w:beforeAutospacing="0" w:afterLines="60" w:after="144" w:afterAutospacing="0"/>
              <w:rPr>
                <w:rFonts w:ascii="Arial" w:hAnsi="Arial" w:cs="Arial"/>
                <w:color w:val="000000" w:themeColor="text1"/>
                <w:sz w:val="20"/>
                <w:szCs w:val="20"/>
              </w:rPr>
            </w:pPr>
            <w:bookmarkStart w:id="7" w:name="_Toc71364354"/>
            <w:r w:rsidRPr="00C21556">
              <w:rPr>
                <w:rFonts w:ascii="Arial" w:hAnsi="Arial" w:cs="Arial"/>
                <w:color w:val="000000" w:themeColor="text1"/>
                <w:sz w:val="20"/>
                <w:szCs w:val="20"/>
              </w:rPr>
              <w:t xml:space="preserve">24.1 | </w:t>
            </w:r>
            <w:bookmarkEnd w:id="6"/>
            <w:r w:rsidR="00D93BA1" w:rsidRPr="00C21556">
              <w:rPr>
                <w:rFonts w:ascii="Arial" w:hAnsi="Arial" w:cs="Arial"/>
                <w:color w:val="000000" w:themeColor="text1"/>
                <w:sz w:val="20"/>
                <w:szCs w:val="20"/>
              </w:rPr>
              <w:t>SSCA conditions</w:t>
            </w:r>
            <w:bookmarkEnd w:id="7"/>
          </w:p>
          <w:p w14:paraId="188632FE" w14:textId="77777777" w:rsidR="00EC206A" w:rsidRPr="00C21556" w:rsidRDefault="00EC206A" w:rsidP="00D93D8B">
            <w:pPr>
              <w:spacing w:beforeLines="60" w:before="144" w:afterLines="60" w:after="144"/>
              <w:ind w:left="851" w:hanging="851"/>
              <w:rPr>
                <w:rFonts w:ascii="Arial" w:hAnsi="Arial" w:cs="Arial"/>
                <w:color w:val="000000" w:themeColor="text1"/>
                <w:sz w:val="20"/>
                <w:szCs w:val="20"/>
              </w:rPr>
            </w:pPr>
            <w:r w:rsidRPr="00C21556">
              <w:rPr>
                <w:rFonts w:ascii="Arial" w:hAnsi="Arial" w:cs="Arial"/>
                <w:b/>
                <w:color w:val="000000" w:themeColor="text1"/>
                <w:sz w:val="20"/>
                <w:szCs w:val="20"/>
              </w:rPr>
              <w:t>24.1.1</w:t>
            </w:r>
            <w:r w:rsidRPr="00C21556">
              <w:rPr>
                <w:rFonts w:ascii="Arial" w:hAnsi="Arial" w:cs="Arial"/>
                <w:color w:val="000000" w:themeColor="text1"/>
                <w:sz w:val="20"/>
                <w:szCs w:val="20"/>
              </w:rPr>
              <w:tab/>
              <w:t>Substitute fielders must be members of the club they are substituting for and must be registered with the Association.</w:t>
            </w:r>
          </w:p>
          <w:p w14:paraId="6F5F0A38" w14:textId="77777777" w:rsidR="00EC206A" w:rsidRPr="00C21556" w:rsidRDefault="00EC206A" w:rsidP="00D93D8B">
            <w:pPr>
              <w:spacing w:beforeLines="60" w:before="144" w:afterLines="60" w:after="144"/>
              <w:ind w:left="851" w:hanging="851"/>
              <w:rPr>
                <w:rFonts w:ascii="Arial" w:hAnsi="Arial" w:cs="Arial"/>
                <w:color w:val="000000" w:themeColor="text1"/>
                <w:sz w:val="20"/>
                <w:szCs w:val="20"/>
              </w:rPr>
            </w:pPr>
            <w:r w:rsidRPr="00C21556">
              <w:rPr>
                <w:rFonts w:ascii="Arial" w:hAnsi="Arial" w:cs="Arial"/>
                <w:b/>
                <w:color w:val="000000" w:themeColor="text1"/>
                <w:sz w:val="20"/>
                <w:szCs w:val="20"/>
              </w:rPr>
              <w:t>24.1.2</w:t>
            </w:r>
            <w:r w:rsidRPr="00C21556">
              <w:rPr>
                <w:rFonts w:ascii="Arial" w:hAnsi="Arial" w:cs="Arial"/>
                <w:color w:val="000000" w:themeColor="text1"/>
                <w:sz w:val="20"/>
                <w:szCs w:val="20"/>
              </w:rPr>
              <w:tab/>
              <w:t xml:space="preserve">Unless prior approval from the Secretary has been sought, no player may substitute field in a grade in which they are not eligible to play. </w:t>
            </w:r>
          </w:p>
          <w:p w14:paraId="2C17FF48" w14:textId="77777777" w:rsidR="00EC206A" w:rsidRPr="00C21556" w:rsidRDefault="00EC206A" w:rsidP="00D93D8B">
            <w:pPr>
              <w:spacing w:beforeLines="60" w:before="144" w:afterLines="60" w:after="144"/>
              <w:ind w:left="851" w:hanging="851"/>
              <w:rPr>
                <w:rFonts w:ascii="Arial" w:hAnsi="Arial" w:cs="Arial"/>
                <w:color w:val="000000" w:themeColor="text1"/>
                <w:sz w:val="20"/>
                <w:szCs w:val="20"/>
              </w:rPr>
            </w:pPr>
            <w:r w:rsidRPr="00C21556">
              <w:rPr>
                <w:rFonts w:ascii="Arial" w:hAnsi="Arial" w:cs="Arial"/>
                <w:b/>
                <w:color w:val="000000" w:themeColor="text1"/>
                <w:sz w:val="20"/>
                <w:szCs w:val="20"/>
              </w:rPr>
              <w:t>24.1.3</w:t>
            </w:r>
            <w:r w:rsidRPr="00C21556">
              <w:rPr>
                <w:rFonts w:ascii="Arial" w:hAnsi="Arial" w:cs="Arial"/>
                <w:b/>
                <w:color w:val="000000" w:themeColor="text1"/>
                <w:sz w:val="20"/>
                <w:szCs w:val="20"/>
              </w:rPr>
              <w:tab/>
            </w:r>
            <w:r w:rsidRPr="00C21556">
              <w:rPr>
                <w:rFonts w:ascii="Arial" w:hAnsi="Arial" w:cs="Arial"/>
                <w:color w:val="000000" w:themeColor="text1"/>
                <w:sz w:val="20"/>
                <w:szCs w:val="20"/>
              </w:rPr>
              <w:t>A team may not field more than three substitute fielders at the same time.</w:t>
            </w:r>
          </w:p>
          <w:p w14:paraId="104D32E8" w14:textId="77777777" w:rsidR="00E1698C" w:rsidRPr="00C21556" w:rsidRDefault="00E1698C" w:rsidP="00D93D8B">
            <w:pPr>
              <w:spacing w:after="60"/>
              <w:rPr>
                <w:rFonts w:ascii="Arial" w:eastAsia="Times New Roman" w:hAnsi="Arial" w:cs="Arial"/>
                <w:b/>
                <w:bCs/>
                <w:color w:val="000000" w:themeColor="text1"/>
                <w:sz w:val="20"/>
                <w:szCs w:val="20"/>
              </w:rPr>
            </w:pPr>
          </w:p>
        </w:tc>
      </w:tr>
    </w:tbl>
    <w:p w14:paraId="0BEFBBB1" w14:textId="0700361E" w:rsidR="00305DFB" w:rsidRPr="00C21556" w:rsidRDefault="00305DFB" w:rsidP="00D93D8B">
      <w:pPr>
        <w:pStyle w:val="Schedule2"/>
        <w:numPr>
          <w:ilvl w:val="0"/>
          <w:numId w:val="0"/>
        </w:numPr>
        <w:spacing w:after="120"/>
        <w:ind w:left="360"/>
        <w:jc w:val="left"/>
        <w:rPr>
          <w:color w:val="000000" w:themeColor="text1"/>
          <w:sz w:val="20"/>
        </w:rPr>
      </w:pPr>
    </w:p>
    <w:p w14:paraId="4609960C" w14:textId="77777777" w:rsidR="00AF2247" w:rsidRDefault="00AF2247" w:rsidP="00D93D8B">
      <w:pPr>
        <w:pStyle w:val="Schedule2"/>
        <w:numPr>
          <w:ilvl w:val="0"/>
          <w:numId w:val="0"/>
        </w:numPr>
        <w:tabs>
          <w:tab w:val="left" w:pos="720"/>
        </w:tabs>
        <w:spacing w:after="120"/>
        <w:ind w:left="709" w:hanging="709"/>
        <w:rPr>
          <w:b/>
          <w:sz w:val="20"/>
        </w:rPr>
      </w:pPr>
    </w:p>
    <w:p w14:paraId="49067F02" w14:textId="5B54A221" w:rsidR="00A17567" w:rsidRPr="00CE1492" w:rsidRDefault="000B6E00" w:rsidP="00D93D8B">
      <w:pPr>
        <w:pStyle w:val="Schedule2"/>
        <w:numPr>
          <w:ilvl w:val="0"/>
          <w:numId w:val="0"/>
        </w:numPr>
        <w:spacing w:after="120"/>
        <w:jc w:val="left"/>
        <w:rPr>
          <w:sz w:val="20"/>
        </w:rPr>
      </w:pPr>
      <w:r w:rsidRPr="00CE1492">
        <w:rPr>
          <w:b/>
          <w:bCs/>
          <w:color w:val="000000" w:themeColor="text1"/>
          <w:sz w:val="20"/>
        </w:rPr>
        <w:t>Appendix1 – Player Risk Management Strategies</w:t>
      </w:r>
      <w:r w:rsidRPr="00CE1492">
        <w:rPr>
          <w:sz w:val="20"/>
        </w:rPr>
        <w:t xml:space="preserve"> provides guidelines on </w:t>
      </w:r>
      <w:r w:rsidR="00CE1492" w:rsidRPr="00CE1492">
        <w:rPr>
          <w:sz w:val="20"/>
        </w:rPr>
        <w:t xml:space="preserve">actions to </w:t>
      </w:r>
      <w:r w:rsidR="00CE1492" w:rsidRPr="00F57129">
        <w:rPr>
          <w:sz w:val="20"/>
        </w:rPr>
        <w:t xml:space="preserve">be </w:t>
      </w:r>
      <w:r w:rsidR="00CE1492" w:rsidRPr="00D93D8B">
        <w:rPr>
          <w:sz w:val="20"/>
        </w:rPr>
        <w:t xml:space="preserve">taken </w:t>
      </w:r>
      <w:r w:rsidR="00807EF5" w:rsidRPr="00D93D8B">
        <w:rPr>
          <w:sz w:val="20"/>
        </w:rPr>
        <w:t xml:space="preserve">to manage player safety </w:t>
      </w:r>
      <w:r w:rsidR="00F57129" w:rsidRPr="00D93D8B">
        <w:rPr>
          <w:sz w:val="20"/>
        </w:rPr>
        <w:t>and</w:t>
      </w:r>
      <w:r w:rsidR="00F57129">
        <w:rPr>
          <w:sz w:val="20"/>
        </w:rPr>
        <w:t xml:space="preserve"> if </w:t>
      </w:r>
      <w:r w:rsidR="00A17567" w:rsidRPr="00CE1492">
        <w:rPr>
          <w:sz w:val="20"/>
        </w:rPr>
        <w:t xml:space="preserve">a player is suspected of or </w:t>
      </w:r>
      <w:r w:rsidR="00CE1492" w:rsidRPr="00CE1492">
        <w:rPr>
          <w:sz w:val="20"/>
        </w:rPr>
        <w:t xml:space="preserve">is </w:t>
      </w:r>
      <w:r w:rsidR="00A17567" w:rsidRPr="00CE1492">
        <w:rPr>
          <w:sz w:val="20"/>
        </w:rPr>
        <w:t xml:space="preserve">displaying </w:t>
      </w:r>
      <w:r w:rsidR="00CD411B" w:rsidRPr="00CE1492">
        <w:rPr>
          <w:sz w:val="20"/>
        </w:rPr>
        <w:t>heat stress</w:t>
      </w:r>
      <w:r w:rsidR="00B57816">
        <w:rPr>
          <w:sz w:val="20"/>
        </w:rPr>
        <w:t>.</w:t>
      </w:r>
    </w:p>
    <w:p w14:paraId="524B0317" w14:textId="77777777" w:rsidR="000B6E00" w:rsidRDefault="000B6E00" w:rsidP="00D93D8B">
      <w:pPr>
        <w:rPr>
          <w:rStyle w:val="Strong"/>
          <w:rFonts w:ascii="Arial" w:eastAsia="Times New Roman" w:hAnsi="Arial" w:cs="Arial"/>
          <w:color w:val="000000" w:themeColor="text1"/>
          <w:sz w:val="28"/>
          <w:szCs w:val="28"/>
        </w:rPr>
      </w:pPr>
      <w:r>
        <w:rPr>
          <w:rStyle w:val="Strong"/>
          <w:rFonts w:ascii="Arial" w:hAnsi="Arial" w:cs="Arial"/>
          <w:b w:val="0"/>
          <w:bCs w:val="0"/>
          <w:color w:val="000000" w:themeColor="text1"/>
          <w:sz w:val="28"/>
          <w:szCs w:val="28"/>
        </w:rPr>
        <w:br w:type="page"/>
      </w:r>
    </w:p>
    <w:p w14:paraId="4E957256" w14:textId="3E123325" w:rsidR="00A434B4" w:rsidRPr="009326C6" w:rsidRDefault="00A434B4" w:rsidP="00D93D8B">
      <w:pPr>
        <w:pStyle w:val="Heading1"/>
        <w:numPr>
          <w:ilvl w:val="0"/>
          <w:numId w:val="40"/>
        </w:numPr>
        <w:spacing w:before="120" w:after="120"/>
        <w:ind w:left="567" w:hanging="567"/>
        <w:rPr>
          <w:rFonts w:ascii="Arial" w:hAnsi="Arial" w:cs="Arial"/>
          <w:color w:val="000000" w:themeColor="text1"/>
        </w:rPr>
      </w:pPr>
      <w:bookmarkStart w:id="8" w:name="_Toc71364355"/>
      <w:r>
        <w:rPr>
          <w:rStyle w:val="Strong"/>
          <w:rFonts w:ascii="Arial" w:hAnsi="Arial" w:cs="Arial"/>
          <w:color w:val="000000" w:themeColor="text1"/>
        </w:rPr>
        <w:lastRenderedPageBreak/>
        <w:t>Air Quality Guidelines</w:t>
      </w:r>
      <w:bookmarkEnd w:id="8"/>
    </w:p>
    <w:p w14:paraId="08861C3F" w14:textId="5B3E7B7E" w:rsidR="0002474C" w:rsidRPr="00D5076A" w:rsidRDefault="0002474C" w:rsidP="00D93D8B">
      <w:pPr>
        <w:pStyle w:val="CAHeading2"/>
        <w:rPr>
          <w:b/>
          <w:bCs/>
          <w:sz w:val="20"/>
        </w:rPr>
      </w:pPr>
      <w:r w:rsidRPr="00D5076A">
        <w:rPr>
          <w:b/>
          <w:bCs/>
          <w:sz w:val="20"/>
        </w:rPr>
        <w:t xml:space="preserve">Air Quality </w:t>
      </w:r>
      <w:r w:rsidR="00763AAE" w:rsidRPr="00D5076A">
        <w:rPr>
          <w:b/>
          <w:bCs/>
          <w:sz w:val="20"/>
        </w:rPr>
        <w:t>Interventions</w:t>
      </w:r>
      <w:r w:rsidRPr="00D5076A">
        <w:rPr>
          <w:b/>
          <w:bCs/>
          <w:sz w:val="20"/>
        </w:rPr>
        <w:t xml:space="preserve"> must take a common-sense approach and are provided by way of guidance. </w:t>
      </w:r>
    </w:p>
    <w:p w14:paraId="1BF64FD7" w14:textId="77777777" w:rsidR="0002474C" w:rsidRPr="00D5076A" w:rsidRDefault="0002474C" w:rsidP="00D93D8B">
      <w:pPr>
        <w:pStyle w:val="CAHeading2"/>
        <w:rPr>
          <w:b/>
          <w:bCs/>
          <w:sz w:val="20"/>
        </w:rPr>
      </w:pPr>
    </w:p>
    <w:p w14:paraId="5361B25D" w14:textId="44EE54DD" w:rsidR="0002474C" w:rsidRPr="00D5076A" w:rsidRDefault="0002474C" w:rsidP="00D93D8B">
      <w:pPr>
        <w:pStyle w:val="CAHeading2"/>
        <w:rPr>
          <w:b/>
          <w:bCs/>
          <w:sz w:val="20"/>
        </w:rPr>
      </w:pPr>
      <w:r w:rsidRPr="00D5076A">
        <w:rPr>
          <w:b/>
          <w:bCs/>
          <w:sz w:val="20"/>
        </w:rPr>
        <w:t xml:space="preserve">In situations when there is concern for players welfare due to </w:t>
      </w:r>
      <w:r w:rsidR="00763AAE" w:rsidRPr="00D5076A">
        <w:rPr>
          <w:b/>
          <w:bCs/>
          <w:sz w:val="20"/>
        </w:rPr>
        <w:t xml:space="preserve">air </w:t>
      </w:r>
      <w:r w:rsidR="00EA5184" w:rsidRPr="00D5076A">
        <w:rPr>
          <w:b/>
          <w:bCs/>
          <w:sz w:val="20"/>
        </w:rPr>
        <w:t>quality</w:t>
      </w:r>
      <w:r w:rsidRPr="00D5076A">
        <w:rPr>
          <w:b/>
          <w:bCs/>
          <w:sz w:val="20"/>
        </w:rPr>
        <w:t>, consider implementing management actions, regardless of the</w:t>
      </w:r>
      <w:r w:rsidR="00EA5184" w:rsidRPr="00D5076A">
        <w:rPr>
          <w:b/>
          <w:bCs/>
          <w:sz w:val="20"/>
        </w:rPr>
        <w:t xml:space="preserve"> prevailing air quality category.</w:t>
      </w:r>
      <w:r w:rsidRPr="00D5076A">
        <w:rPr>
          <w:b/>
          <w:bCs/>
          <w:sz w:val="20"/>
        </w:rPr>
        <w:t xml:space="preserve"> </w:t>
      </w:r>
    </w:p>
    <w:p w14:paraId="7111D618" w14:textId="56503E28" w:rsidR="00740D92" w:rsidRDefault="00740D92" w:rsidP="00D93D8B">
      <w:pPr>
        <w:pStyle w:val="Schedule2"/>
        <w:numPr>
          <w:ilvl w:val="0"/>
          <w:numId w:val="0"/>
        </w:numPr>
        <w:tabs>
          <w:tab w:val="left" w:pos="720"/>
        </w:tabs>
        <w:spacing w:after="120"/>
        <w:ind w:left="709" w:hanging="709"/>
        <w:rPr>
          <w:sz w:val="20"/>
        </w:rPr>
      </w:pPr>
    </w:p>
    <w:p w14:paraId="65FD9640" w14:textId="0D3426D4" w:rsidR="00EA5184" w:rsidRDefault="00EA5184" w:rsidP="00D93D8B">
      <w:pPr>
        <w:rPr>
          <w:rStyle w:val="Strong"/>
          <w:rFonts w:ascii="Arial" w:eastAsia="Times New Roman" w:hAnsi="Arial" w:cs="Arial"/>
          <w:sz w:val="28"/>
          <w:szCs w:val="28"/>
        </w:rPr>
      </w:pPr>
      <w:r w:rsidRPr="00464369">
        <w:rPr>
          <w:rStyle w:val="Strong"/>
          <w:rFonts w:ascii="Arial" w:eastAsia="Times New Roman" w:hAnsi="Arial" w:cs="Arial"/>
          <w:sz w:val="28"/>
          <w:szCs w:val="28"/>
        </w:rPr>
        <w:t>If the</w:t>
      </w:r>
      <w:r>
        <w:rPr>
          <w:rStyle w:val="Strong"/>
          <w:rFonts w:ascii="Arial" w:eastAsia="Times New Roman" w:hAnsi="Arial" w:cs="Arial"/>
          <w:sz w:val="28"/>
          <w:szCs w:val="28"/>
        </w:rPr>
        <w:t xml:space="preserve">re is a concern about the air quality </w:t>
      </w:r>
      <w:r w:rsidRPr="00464369">
        <w:rPr>
          <w:rStyle w:val="Strong"/>
          <w:rFonts w:ascii="Arial" w:eastAsia="Times New Roman" w:hAnsi="Arial" w:cs="Arial"/>
          <w:sz w:val="28"/>
          <w:szCs w:val="28"/>
        </w:rPr>
        <w:t>for a playing day</w:t>
      </w:r>
      <w:r w:rsidR="00FD385A">
        <w:rPr>
          <w:rStyle w:val="Strong"/>
          <w:rFonts w:ascii="Arial" w:eastAsia="Times New Roman" w:hAnsi="Arial" w:cs="Arial"/>
          <w:sz w:val="28"/>
          <w:szCs w:val="28"/>
        </w:rPr>
        <w:t>:</w:t>
      </w:r>
    </w:p>
    <w:p w14:paraId="24C25A59" w14:textId="77777777" w:rsidR="004A237A" w:rsidRPr="004A237A" w:rsidRDefault="004A237A" w:rsidP="00D93D8B">
      <w:pPr>
        <w:rPr>
          <w:rStyle w:val="Strong"/>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8A61D7" w14:paraId="3DE044F5" w14:textId="77777777" w:rsidTr="00D93D8B">
        <w:trPr>
          <w:trHeight w:val="831"/>
        </w:trPr>
        <w:tc>
          <w:tcPr>
            <w:tcW w:w="1271" w:type="dxa"/>
            <w:shd w:val="clear" w:color="auto" w:fill="auto"/>
            <w:vAlign w:val="center"/>
          </w:tcPr>
          <w:p w14:paraId="69A5DB74" w14:textId="19614157" w:rsidR="008A61D7" w:rsidRDefault="008A61D7" w:rsidP="00D93D8B">
            <w:pPr>
              <w:spacing w:line="360" w:lineRule="auto"/>
              <w:ind w:left="30"/>
              <w:jc w:val="center"/>
              <w:rPr>
                <w:rStyle w:val="Strong"/>
                <w:rFonts w:ascii="Arial" w:eastAsia="Times New Roman" w:hAnsi="Arial" w:cs="Arial"/>
                <w:sz w:val="28"/>
                <w:szCs w:val="28"/>
              </w:rPr>
            </w:pPr>
            <w:r>
              <w:rPr>
                <w:rFonts w:ascii="Arial" w:hAnsi="Arial" w:cs="Arial"/>
                <w:noProof/>
                <w:sz w:val="20"/>
                <w:szCs w:val="20"/>
              </w:rPr>
              <w:drawing>
                <wp:inline distT="0" distB="0" distL="0" distR="0" wp14:anchorId="53EBCCEB" wp14:editId="7D523E3E">
                  <wp:extent cx="552203" cy="552203"/>
                  <wp:effectExtent l="0" t="0" r="635" b="63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203" cy="552203"/>
                          </a:xfrm>
                          <a:prstGeom prst="rect">
                            <a:avLst/>
                          </a:prstGeom>
                        </pic:spPr>
                      </pic:pic>
                    </a:graphicData>
                  </a:graphic>
                </wp:inline>
              </w:drawing>
            </w:r>
          </w:p>
        </w:tc>
        <w:tc>
          <w:tcPr>
            <w:tcW w:w="8357" w:type="dxa"/>
            <w:shd w:val="clear" w:color="auto" w:fill="auto"/>
            <w:vAlign w:val="center"/>
          </w:tcPr>
          <w:p w14:paraId="0BAF581C" w14:textId="24F545D0" w:rsidR="008A61D7" w:rsidRPr="008A61D7" w:rsidRDefault="00000000" w:rsidP="00D93D8B">
            <w:pPr>
              <w:tabs>
                <w:tab w:val="left" w:pos="709"/>
              </w:tabs>
              <w:ind w:left="709" w:hanging="709"/>
              <w:rPr>
                <w:rStyle w:val="Hyperlink"/>
                <w:rFonts w:ascii="Arial" w:hAnsi="Arial" w:cs="Arial"/>
                <w:sz w:val="20"/>
                <w:szCs w:val="20"/>
              </w:rPr>
            </w:pPr>
            <w:hyperlink r:id="rId14" w:history="1">
              <w:r w:rsidR="008A61D7" w:rsidRPr="008A61D7">
                <w:rPr>
                  <w:rStyle w:val="Hyperlink"/>
                  <w:rFonts w:ascii="Arial" w:hAnsi="Arial" w:cs="Arial"/>
                  <w:sz w:val="20"/>
                  <w:szCs w:val="20"/>
                </w:rPr>
                <w:t xml:space="preserve">Air Visual - Live Quality Map (AQI, PM2.5) </w:t>
              </w:r>
            </w:hyperlink>
          </w:p>
          <w:p w14:paraId="02E22D2A" w14:textId="77777777" w:rsidR="00137097" w:rsidRPr="00137097" w:rsidRDefault="008A61D7" w:rsidP="00D93D8B">
            <w:pPr>
              <w:tabs>
                <w:tab w:val="left" w:pos="709"/>
              </w:tabs>
              <w:ind w:left="709" w:hanging="709"/>
              <w:rPr>
                <w:rFonts w:ascii="Arial" w:hAnsi="Arial" w:cs="Arial"/>
                <w:sz w:val="20"/>
                <w:szCs w:val="20"/>
              </w:rPr>
            </w:pPr>
            <w:r w:rsidRPr="00137097">
              <w:rPr>
                <w:rFonts w:ascii="Arial" w:hAnsi="Arial" w:cs="Arial"/>
                <w:sz w:val="20"/>
                <w:szCs w:val="20"/>
              </w:rPr>
              <w:t xml:space="preserve">Note:  </w:t>
            </w:r>
          </w:p>
          <w:p w14:paraId="1AE0D1E0" w14:textId="1F93C466" w:rsidR="008A61D7" w:rsidRDefault="008A61D7" w:rsidP="00D93D8B">
            <w:pPr>
              <w:ind w:left="36"/>
              <w:rPr>
                <w:rStyle w:val="Strong"/>
                <w:rFonts w:ascii="Arial" w:eastAsia="Times New Roman" w:hAnsi="Arial" w:cs="Arial"/>
                <w:sz w:val="28"/>
                <w:szCs w:val="28"/>
              </w:rPr>
            </w:pPr>
            <w:r w:rsidRPr="00137097">
              <w:rPr>
                <w:rFonts w:ascii="Arial" w:hAnsi="Arial" w:cs="Arial"/>
                <w:sz w:val="20"/>
                <w:szCs w:val="20"/>
              </w:rPr>
              <w:t>When Accessing the site expand the site to the Sutherland Shire area using the “zoom function”</w:t>
            </w:r>
            <w:r w:rsidRPr="008A61D7">
              <w:rPr>
                <w:rFonts w:ascii="Arial" w:hAnsi="Arial" w:cs="Arial"/>
                <w:sz w:val="20"/>
                <w:szCs w:val="20"/>
              </w:rPr>
              <w:t xml:space="preserve"> </w:t>
            </w:r>
          </w:p>
        </w:tc>
      </w:tr>
    </w:tbl>
    <w:p w14:paraId="4C79FA54" w14:textId="7B6D7DCB" w:rsidR="00EA5184" w:rsidRPr="00464369" w:rsidRDefault="00EA5184" w:rsidP="00D93D8B">
      <w:pPr>
        <w:pStyle w:val="Schedule2"/>
        <w:numPr>
          <w:ilvl w:val="1"/>
          <w:numId w:val="15"/>
        </w:numPr>
        <w:tabs>
          <w:tab w:val="left" w:pos="720"/>
        </w:tabs>
        <w:spacing w:before="120"/>
        <w:ind w:left="709" w:hanging="357"/>
        <w:rPr>
          <w:sz w:val="20"/>
        </w:rPr>
      </w:pPr>
      <w:r w:rsidRPr="00464369">
        <w:rPr>
          <w:b/>
          <w:sz w:val="20"/>
        </w:rPr>
        <w:t>Pre-Match</w:t>
      </w:r>
      <w:r w:rsidRPr="00464369">
        <w:rPr>
          <w:sz w:val="20"/>
        </w:rPr>
        <w:t xml:space="preserve">: </w:t>
      </w:r>
    </w:p>
    <w:p w14:paraId="7CE9B5A7" w14:textId="7DCE65DE" w:rsidR="00FD385A" w:rsidRPr="004A237A" w:rsidRDefault="00FD385A" w:rsidP="00D93D8B">
      <w:pPr>
        <w:spacing w:after="120"/>
        <w:ind w:left="425"/>
        <w:rPr>
          <w:rFonts w:ascii="Arial" w:hAnsi="Arial" w:cs="Arial"/>
          <w:sz w:val="20"/>
          <w:szCs w:val="20"/>
        </w:rPr>
      </w:pPr>
      <w:r w:rsidRPr="004A237A">
        <w:rPr>
          <w:rFonts w:ascii="Arial" w:hAnsi="Arial" w:cs="Arial"/>
          <w:bCs/>
          <w:sz w:val="20"/>
          <w:szCs w:val="20"/>
        </w:rPr>
        <w:t xml:space="preserve">Obtain an air quality reading </w:t>
      </w:r>
      <w:r w:rsidR="00EA5184" w:rsidRPr="004A237A">
        <w:rPr>
          <w:rFonts w:ascii="Arial" w:hAnsi="Arial" w:cs="Arial"/>
          <w:sz w:val="20"/>
          <w:szCs w:val="20"/>
        </w:rPr>
        <w:t xml:space="preserve">using </w:t>
      </w:r>
      <w:r w:rsidRPr="004A237A">
        <w:rPr>
          <w:rFonts w:ascii="Arial" w:hAnsi="Arial" w:cs="Arial"/>
          <w:sz w:val="20"/>
          <w:szCs w:val="20"/>
        </w:rPr>
        <w:t xml:space="preserve">from </w:t>
      </w:r>
      <w:r w:rsidR="008726E7" w:rsidRPr="004A237A">
        <w:rPr>
          <w:rFonts w:ascii="Arial" w:hAnsi="Arial" w:cs="Arial"/>
          <w:sz w:val="20"/>
          <w:szCs w:val="20"/>
        </w:rPr>
        <w:t xml:space="preserve">Air Visual’s Live Air quality map </w:t>
      </w:r>
      <w:r w:rsidR="00DD576F" w:rsidRPr="004A237A">
        <w:rPr>
          <w:rFonts w:ascii="Arial" w:hAnsi="Arial" w:cs="Arial"/>
          <w:sz w:val="20"/>
          <w:szCs w:val="20"/>
        </w:rPr>
        <w:t>web site (</w:t>
      </w:r>
      <w:r w:rsidR="00EA5184" w:rsidRPr="004A237A">
        <w:rPr>
          <w:rFonts w:ascii="Arial" w:hAnsi="Arial" w:cs="Arial"/>
          <w:sz w:val="20"/>
          <w:szCs w:val="20"/>
        </w:rPr>
        <w:t xml:space="preserve"> </w:t>
      </w:r>
      <w:hyperlink r:id="rId15" w:history="1">
        <w:r w:rsidR="00DD576F" w:rsidRPr="004A237A">
          <w:rPr>
            <w:rStyle w:val="Hyperlink"/>
            <w:rFonts w:ascii="Arial" w:hAnsi="Arial" w:cs="Arial"/>
            <w:sz w:val="20"/>
            <w:szCs w:val="20"/>
          </w:rPr>
          <w:t xml:space="preserve">Air Visual - Live  Quality Map (AQI, PM2.5) </w:t>
        </w:r>
      </w:hyperlink>
      <w:r w:rsidR="008A61D7" w:rsidRPr="004A237A">
        <w:rPr>
          <w:rStyle w:val="Hyperlink"/>
          <w:rFonts w:ascii="Arial" w:hAnsi="Arial" w:cs="Arial"/>
          <w:sz w:val="20"/>
          <w:szCs w:val="20"/>
        </w:rPr>
        <w:t>)</w:t>
      </w:r>
    </w:p>
    <w:p w14:paraId="2A04DD8A" w14:textId="77777777" w:rsidR="00EA5184" w:rsidRPr="004A237A" w:rsidRDefault="00EA5184" w:rsidP="00D93D8B">
      <w:pPr>
        <w:pStyle w:val="Schedule2"/>
        <w:numPr>
          <w:ilvl w:val="1"/>
          <w:numId w:val="15"/>
        </w:numPr>
        <w:tabs>
          <w:tab w:val="left" w:pos="720"/>
        </w:tabs>
        <w:spacing w:after="120"/>
        <w:ind w:left="709" w:hanging="357"/>
        <w:rPr>
          <w:sz w:val="20"/>
        </w:rPr>
      </w:pPr>
      <w:r w:rsidRPr="004A237A">
        <w:rPr>
          <w:b/>
          <w:sz w:val="20"/>
        </w:rPr>
        <w:t>During the match</w:t>
      </w:r>
      <w:r w:rsidRPr="004A237A">
        <w:rPr>
          <w:sz w:val="20"/>
        </w:rPr>
        <w:t>:</w:t>
      </w:r>
    </w:p>
    <w:p w14:paraId="59B6EBC7" w14:textId="274EF969" w:rsidR="006B5630" w:rsidRPr="004A237A" w:rsidRDefault="00EA5184" w:rsidP="00D93D8B">
      <w:pPr>
        <w:ind w:left="426"/>
        <w:rPr>
          <w:rStyle w:val="Hyperlink"/>
          <w:rFonts w:ascii="Arial" w:hAnsi="Arial" w:cs="Arial"/>
          <w:sz w:val="20"/>
          <w:szCs w:val="20"/>
        </w:rPr>
      </w:pPr>
      <w:r w:rsidRPr="004A237A">
        <w:rPr>
          <w:rFonts w:ascii="Arial" w:hAnsi="Arial" w:cs="Arial"/>
          <w:sz w:val="20"/>
          <w:szCs w:val="20"/>
        </w:rPr>
        <w:t xml:space="preserve">If either team’s captain has concerns on the </w:t>
      </w:r>
      <w:r w:rsidR="006B5630" w:rsidRPr="004A237A">
        <w:rPr>
          <w:rFonts w:ascii="Arial" w:hAnsi="Arial" w:cs="Arial"/>
          <w:sz w:val="20"/>
          <w:szCs w:val="20"/>
        </w:rPr>
        <w:t xml:space="preserve">air quality </w:t>
      </w:r>
      <w:r w:rsidR="00D337CC" w:rsidRPr="004A237A">
        <w:rPr>
          <w:rFonts w:ascii="Arial" w:hAnsi="Arial" w:cs="Arial"/>
          <w:sz w:val="20"/>
          <w:szCs w:val="20"/>
        </w:rPr>
        <w:t>o</w:t>
      </w:r>
      <w:r w:rsidR="006B5630" w:rsidRPr="004A237A">
        <w:rPr>
          <w:rFonts w:ascii="Arial" w:hAnsi="Arial" w:cs="Arial"/>
          <w:bCs/>
          <w:sz w:val="20"/>
          <w:szCs w:val="20"/>
        </w:rPr>
        <w:t xml:space="preserve">btain an air quality reading </w:t>
      </w:r>
      <w:r w:rsidR="006B5630" w:rsidRPr="004A237A">
        <w:rPr>
          <w:rFonts w:ascii="Arial" w:hAnsi="Arial" w:cs="Arial"/>
          <w:sz w:val="20"/>
          <w:szCs w:val="20"/>
        </w:rPr>
        <w:t xml:space="preserve">using from Air Visual’s Live Air quality map web site ( </w:t>
      </w:r>
      <w:hyperlink r:id="rId16" w:history="1">
        <w:r w:rsidR="006B5630" w:rsidRPr="004A237A">
          <w:rPr>
            <w:rStyle w:val="Hyperlink"/>
            <w:rFonts w:ascii="Arial" w:hAnsi="Arial" w:cs="Arial"/>
            <w:sz w:val="20"/>
            <w:szCs w:val="20"/>
          </w:rPr>
          <w:t xml:space="preserve">Air Visual - Live  Quality Map (AQI, PM2.5) </w:t>
        </w:r>
      </w:hyperlink>
      <w:r w:rsidR="008A61D7" w:rsidRPr="004A237A">
        <w:rPr>
          <w:rStyle w:val="Hyperlink"/>
          <w:rFonts w:ascii="Arial" w:hAnsi="Arial" w:cs="Arial"/>
          <w:sz w:val="20"/>
          <w:szCs w:val="20"/>
        </w:rPr>
        <w:t>)</w:t>
      </w:r>
    </w:p>
    <w:p w14:paraId="272DBE6E" w14:textId="6244C211" w:rsidR="00D337CC" w:rsidRPr="00886F14" w:rsidRDefault="00D337CC" w:rsidP="00D93D8B">
      <w:pPr>
        <w:pStyle w:val="Heading2"/>
        <w:numPr>
          <w:ilvl w:val="1"/>
          <w:numId w:val="44"/>
        </w:numPr>
        <w:spacing w:before="120" w:beforeAutospacing="0" w:after="120" w:afterAutospacing="0"/>
        <w:ind w:left="425" w:hanging="431"/>
        <w:rPr>
          <w:rStyle w:val="Strong"/>
          <w:rFonts w:ascii="Arial" w:hAnsi="Arial" w:cs="Arial"/>
          <w:b/>
          <w:bCs/>
          <w:color w:val="000000" w:themeColor="text1"/>
          <w:sz w:val="28"/>
          <w:szCs w:val="28"/>
        </w:rPr>
      </w:pPr>
      <w:bookmarkStart w:id="9" w:name="_Toc71364356"/>
      <w:r w:rsidRPr="00886F14">
        <w:rPr>
          <w:rStyle w:val="Strong"/>
          <w:rFonts w:ascii="Arial" w:hAnsi="Arial" w:cs="Arial"/>
          <w:b/>
          <w:bCs/>
          <w:color w:val="000000" w:themeColor="text1"/>
          <w:sz w:val="28"/>
          <w:szCs w:val="28"/>
        </w:rPr>
        <w:t>Assessing Playing Conditions:</w:t>
      </w:r>
      <w:bookmarkEnd w:id="9"/>
    </w:p>
    <w:p w14:paraId="6265F8DC" w14:textId="718385F7" w:rsidR="00EA5184" w:rsidRDefault="00F04F92" w:rsidP="00D93D8B">
      <w:pPr>
        <w:pStyle w:val="CAHeading2"/>
        <w:spacing w:after="120"/>
        <w:rPr>
          <w:sz w:val="20"/>
        </w:rPr>
      </w:pPr>
      <w:r>
        <w:rPr>
          <w:sz w:val="20"/>
        </w:rPr>
        <w:t>Air Quality Categories:</w:t>
      </w:r>
    </w:p>
    <w:tbl>
      <w:tblPr>
        <w:tblStyle w:val="TableGrid"/>
        <w:tblW w:w="6450" w:type="dxa"/>
        <w:tblInd w:w="988" w:type="dxa"/>
        <w:tblLook w:val="04A0" w:firstRow="1" w:lastRow="0" w:firstColumn="1" w:lastColumn="0" w:noHBand="0" w:noVBand="1"/>
      </w:tblPr>
      <w:tblGrid>
        <w:gridCol w:w="850"/>
        <w:gridCol w:w="992"/>
        <w:gridCol w:w="4608"/>
      </w:tblGrid>
      <w:tr w:rsidR="007D2152" w14:paraId="3997DA78" w14:textId="77777777" w:rsidTr="007D2152">
        <w:trPr>
          <w:trHeight w:val="397"/>
        </w:trPr>
        <w:tc>
          <w:tcPr>
            <w:tcW w:w="850" w:type="dxa"/>
            <w:tcBorders>
              <w:right w:val="nil"/>
            </w:tcBorders>
            <w:shd w:val="clear" w:color="auto" w:fill="42A93C"/>
          </w:tcPr>
          <w:p w14:paraId="2AF21C45" w14:textId="05E8733E" w:rsidR="007D2152" w:rsidRPr="00CC41C8" w:rsidRDefault="007D2152" w:rsidP="00D93D8B">
            <w:pPr>
              <w:pStyle w:val="CAHeading2"/>
              <w:rPr>
                <w:szCs w:val="22"/>
              </w:rPr>
            </w:pPr>
          </w:p>
        </w:tc>
        <w:tc>
          <w:tcPr>
            <w:tcW w:w="992" w:type="dxa"/>
            <w:tcBorders>
              <w:left w:val="nil"/>
            </w:tcBorders>
            <w:vAlign w:val="center"/>
          </w:tcPr>
          <w:p w14:paraId="651E0432" w14:textId="41DBAD62" w:rsidR="007D2152" w:rsidRPr="00204095" w:rsidRDefault="007D2152" w:rsidP="00D93D8B">
            <w:pPr>
              <w:pStyle w:val="CAHeading2"/>
              <w:jc w:val="left"/>
              <w:rPr>
                <w:b/>
                <w:bCs/>
                <w:sz w:val="20"/>
              </w:rPr>
            </w:pPr>
            <w:r w:rsidRPr="00204095">
              <w:rPr>
                <w:b/>
                <w:bCs/>
                <w:sz w:val="20"/>
              </w:rPr>
              <w:t>Green</w:t>
            </w:r>
          </w:p>
        </w:tc>
        <w:tc>
          <w:tcPr>
            <w:tcW w:w="4608" w:type="dxa"/>
            <w:vAlign w:val="center"/>
          </w:tcPr>
          <w:p w14:paraId="25333C2A" w14:textId="78270DEA" w:rsidR="007D2152" w:rsidRPr="007235A6" w:rsidRDefault="007D2152" w:rsidP="00D93D8B">
            <w:pPr>
              <w:pStyle w:val="CAHeading2"/>
              <w:jc w:val="left"/>
              <w:rPr>
                <w:sz w:val="20"/>
              </w:rPr>
            </w:pPr>
            <w:r w:rsidRPr="007235A6">
              <w:rPr>
                <w:sz w:val="20"/>
              </w:rPr>
              <w:t>Good</w:t>
            </w:r>
          </w:p>
        </w:tc>
      </w:tr>
      <w:tr w:rsidR="007D2152" w14:paraId="2A14DBDB" w14:textId="77777777" w:rsidTr="007D2152">
        <w:trPr>
          <w:trHeight w:val="397"/>
        </w:trPr>
        <w:tc>
          <w:tcPr>
            <w:tcW w:w="850" w:type="dxa"/>
            <w:tcBorders>
              <w:right w:val="nil"/>
            </w:tcBorders>
            <w:shd w:val="clear" w:color="auto" w:fill="EEC900"/>
          </w:tcPr>
          <w:p w14:paraId="11A504D0" w14:textId="4199BFC1" w:rsidR="007D2152" w:rsidRPr="00CC41C8" w:rsidRDefault="007D2152" w:rsidP="00D93D8B">
            <w:pPr>
              <w:pStyle w:val="CAHeading2"/>
              <w:rPr>
                <w:szCs w:val="22"/>
              </w:rPr>
            </w:pPr>
          </w:p>
        </w:tc>
        <w:tc>
          <w:tcPr>
            <w:tcW w:w="992" w:type="dxa"/>
            <w:tcBorders>
              <w:left w:val="nil"/>
            </w:tcBorders>
            <w:vAlign w:val="center"/>
          </w:tcPr>
          <w:p w14:paraId="051ECF1C" w14:textId="23976B6F" w:rsidR="007D2152" w:rsidRPr="00204095" w:rsidRDefault="007D2152" w:rsidP="00D93D8B">
            <w:pPr>
              <w:pStyle w:val="CAHeading2"/>
              <w:jc w:val="left"/>
              <w:rPr>
                <w:b/>
                <w:bCs/>
                <w:sz w:val="20"/>
              </w:rPr>
            </w:pPr>
            <w:r w:rsidRPr="00204095">
              <w:rPr>
                <w:b/>
                <w:bCs/>
                <w:sz w:val="20"/>
              </w:rPr>
              <w:t>Yellow</w:t>
            </w:r>
          </w:p>
        </w:tc>
        <w:tc>
          <w:tcPr>
            <w:tcW w:w="4608" w:type="dxa"/>
            <w:vAlign w:val="center"/>
          </w:tcPr>
          <w:p w14:paraId="02B66387" w14:textId="6E5B6A7E" w:rsidR="007D2152" w:rsidRPr="007235A6" w:rsidRDefault="007D2152" w:rsidP="00D93D8B">
            <w:pPr>
              <w:pStyle w:val="CAHeading2"/>
              <w:jc w:val="left"/>
              <w:rPr>
                <w:sz w:val="20"/>
              </w:rPr>
            </w:pPr>
            <w:r w:rsidRPr="007235A6">
              <w:rPr>
                <w:sz w:val="20"/>
              </w:rPr>
              <w:t xml:space="preserve">Moderate / Fair </w:t>
            </w:r>
          </w:p>
        </w:tc>
      </w:tr>
      <w:tr w:rsidR="007D2152" w14:paraId="3E82AD6A" w14:textId="77777777" w:rsidTr="007D2152">
        <w:trPr>
          <w:trHeight w:val="397"/>
        </w:trPr>
        <w:tc>
          <w:tcPr>
            <w:tcW w:w="850" w:type="dxa"/>
            <w:tcBorders>
              <w:right w:val="nil"/>
            </w:tcBorders>
            <w:shd w:val="clear" w:color="auto" w:fill="E47400"/>
          </w:tcPr>
          <w:p w14:paraId="7D4321AC" w14:textId="425E2BBA" w:rsidR="007D2152" w:rsidRPr="00CC41C8" w:rsidRDefault="007D2152" w:rsidP="00D93D8B">
            <w:pPr>
              <w:pStyle w:val="CAHeading2"/>
              <w:rPr>
                <w:szCs w:val="22"/>
              </w:rPr>
            </w:pPr>
          </w:p>
        </w:tc>
        <w:tc>
          <w:tcPr>
            <w:tcW w:w="992" w:type="dxa"/>
            <w:tcBorders>
              <w:left w:val="nil"/>
            </w:tcBorders>
            <w:vAlign w:val="center"/>
          </w:tcPr>
          <w:p w14:paraId="42850258" w14:textId="03014B35" w:rsidR="007D2152" w:rsidRPr="00204095" w:rsidRDefault="007D2152" w:rsidP="00D93D8B">
            <w:pPr>
              <w:pStyle w:val="CAHeading2"/>
              <w:jc w:val="left"/>
              <w:rPr>
                <w:b/>
                <w:bCs/>
                <w:sz w:val="20"/>
              </w:rPr>
            </w:pPr>
            <w:r w:rsidRPr="00204095">
              <w:rPr>
                <w:b/>
                <w:bCs/>
                <w:sz w:val="20"/>
              </w:rPr>
              <w:t>Orange</w:t>
            </w:r>
          </w:p>
        </w:tc>
        <w:tc>
          <w:tcPr>
            <w:tcW w:w="4608" w:type="dxa"/>
            <w:vAlign w:val="center"/>
          </w:tcPr>
          <w:p w14:paraId="136FAE69" w14:textId="1819AEFB" w:rsidR="007D2152" w:rsidRPr="007235A6" w:rsidRDefault="007D2152" w:rsidP="00D93D8B">
            <w:pPr>
              <w:pStyle w:val="CAHeading2"/>
              <w:jc w:val="left"/>
              <w:rPr>
                <w:sz w:val="20"/>
              </w:rPr>
            </w:pPr>
            <w:r w:rsidRPr="007235A6">
              <w:rPr>
                <w:sz w:val="20"/>
              </w:rPr>
              <w:t>Poor / Unhealthy for Sensitive Groups</w:t>
            </w:r>
          </w:p>
        </w:tc>
      </w:tr>
      <w:tr w:rsidR="007D2152" w14:paraId="6D2C44CA" w14:textId="77777777" w:rsidTr="007D2152">
        <w:trPr>
          <w:trHeight w:val="397"/>
        </w:trPr>
        <w:tc>
          <w:tcPr>
            <w:tcW w:w="850" w:type="dxa"/>
            <w:tcBorders>
              <w:right w:val="nil"/>
            </w:tcBorders>
            <w:shd w:val="clear" w:color="auto" w:fill="FF0000"/>
          </w:tcPr>
          <w:p w14:paraId="364388FC" w14:textId="31C04587" w:rsidR="007D2152" w:rsidRPr="00CC41C8" w:rsidRDefault="007D2152" w:rsidP="00D93D8B">
            <w:pPr>
              <w:pStyle w:val="CAHeading2"/>
              <w:rPr>
                <w:szCs w:val="22"/>
              </w:rPr>
            </w:pPr>
          </w:p>
        </w:tc>
        <w:tc>
          <w:tcPr>
            <w:tcW w:w="992" w:type="dxa"/>
            <w:tcBorders>
              <w:left w:val="nil"/>
            </w:tcBorders>
            <w:vAlign w:val="center"/>
          </w:tcPr>
          <w:p w14:paraId="1933D6DE" w14:textId="63AEE779" w:rsidR="007D2152" w:rsidRPr="00204095" w:rsidRDefault="007D2152" w:rsidP="00D93D8B">
            <w:pPr>
              <w:pStyle w:val="CAHeading2"/>
              <w:jc w:val="left"/>
              <w:rPr>
                <w:b/>
                <w:bCs/>
                <w:sz w:val="20"/>
              </w:rPr>
            </w:pPr>
            <w:r w:rsidRPr="00204095">
              <w:rPr>
                <w:b/>
                <w:bCs/>
                <w:sz w:val="20"/>
              </w:rPr>
              <w:t>Red</w:t>
            </w:r>
          </w:p>
        </w:tc>
        <w:tc>
          <w:tcPr>
            <w:tcW w:w="4608" w:type="dxa"/>
            <w:vAlign w:val="center"/>
          </w:tcPr>
          <w:p w14:paraId="57EAFE57" w14:textId="5DA9BD36" w:rsidR="007D2152" w:rsidRPr="007235A6" w:rsidRDefault="007D2152" w:rsidP="00D93D8B">
            <w:pPr>
              <w:pStyle w:val="CAHeading2"/>
              <w:jc w:val="left"/>
              <w:rPr>
                <w:sz w:val="20"/>
              </w:rPr>
            </w:pPr>
            <w:r w:rsidRPr="007235A6">
              <w:rPr>
                <w:sz w:val="20"/>
              </w:rPr>
              <w:t>Very poor / Unhealthy</w:t>
            </w:r>
          </w:p>
        </w:tc>
      </w:tr>
      <w:tr w:rsidR="007D2152" w14:paraId="2D3254B5" w14:textId="77777777" w:rsidTr="007D2152">
        <w:trPr>
          <w:trHeight w:val="397"/>
        </w:trPr>
        <w:tc>
          <w:tcPr>
            <w:tcW w:w="850" w:type="dxa"/>
            <w:tcBorders>
              <w:right w:val="nil"/>
            </w:tcBorders>
            <w:shd w:val="clear" w:color="auto" w:fill="590019"/>
          </w:tcPr>
          <w:p w14:paraId="5657FCE2" w14:textId="38382668" w:rsidR="007D2152" w:rsidRPr="00CC41C8" w:rsidRDefault="007D2152" w:rsidP="00D93D8B">
            <w:pPr>
              <w:pStyle w:val="CAHeading2"/>
              <w:rPr>
                <w:szCs w:val="22"/>
              </w:rPr>
            </w:pPr>
          </w:p>
        </w:tc>
        <w:tc>
          <w:tcPr>
            <w:tcW w:w="992" w:type="dxa"/>
            <w:tcBorders>
              <w:left w:val="nil"/>
            </w:tcBorders>
            <w:vAlign w:val="center"/>
          </w:tcPr>
          <w:p w14:paraId="60DBE7F9" w14:textId="47F30824" w:rsidR="007D2152" w:rsidRPr="00204095" w:rsidRDefault="007D2152" w:rsidP="00D93D8B">
            <w:pPr>
              <w:pStyle w:val="CAHeading2"/>
              <w:jc w:val="left"/>
              <w:rPr>
                <w:b/>
                <w:bCs/>
                <w:sz w:val="20"/>
              </w:rPr>
            </w:pPr>
            <w:r w:rsidRPr="00204095">
              <w:rPr>
                <w:b/>
                <w:bCs/>
                <w:sz w:val="20"/>
              </w:rPr>
              <w:t>Brown</w:t>
            </w:r>
          </w:p>
        </w:tc>
        <w:tc>
          <w:tcPr>
            <w:tcW w:w="4608" w:type="dxa"/>
            <w:vAlign w:val="center"/>
          </w:tcPr>
          <w:p w14:paraId="088D3B8D" w14:textId="32B78A9F" w:rsidR="007D2152" w:rsidRPr="007235A6" w:rsidRDefault="007D2152" w:rsidP="00D93D8B">
            <w:pPr>
              <w:pStyle w:val="CAHeading2"/>
              <w:jc w:val="left"/>
              <w:rPr>
                <w:sz w:val="20"/>
              </w:rPr>
            </w:pPr>
            <w:r w:rsidRPr="007235A6">
              <w:rPr>
                <w:sz w:val="20"/>
              </w:rPr>
              <w:t>Extremely poor / Unhealt</w:t>
            </w:r>
            <w:r w:rsidR="002463C8">
              <w:rPr>
                <w:sz w:val="20"/>
              </w:rPr>
              <w:t>h</w:t>
            </w:r>
            <w:r w:rsidRPr="007235A6">
              <w:rPr>
                <w:sz w:val="20"/>
              </w:rPr>
              <w:t>y / Hazardous</w:t>
            </w:r>
          </w:p>
        </w:tc>
      </w:tr>
    </w:tbl>
    <w:p w14:paraId="0891C7D4" w14:textId="686A10ED" w:rsidR="00CC41C8" w:rsidRDefault="00CC41C8" w:rsidP="00D93D8B">
      <w:pPr>
        <w:pStyle w:val="CAHeading2"/>
        <w:ind w:left="357"/>
        <w:rPr>
          <w:sz w:val="20"/>
        </w:rPr>
      </w:pPr>
    </w:p>
    <w:p w14:paraId="3C59B29A" w14:textId="75221CD2" w:rsidR="00BB2DAF" w:rsidRPr="00771714" w:rsidRDefault="00BB2DAF" w:rsidP="00D93D8B">
      <w:pPr>
        <w:pStyle w:val="CAHeading2"/>
        <w:spacing w:after="120"/>
        <w:rPr>
          <w:sz w:val="20"/>
        </w:rPr>
      </w:pPr>
      <w:r>
        <w:rPr>
          <w:sz w:val="20"/>
        </w:rPr>
        <w:t>U</w:t>
      </w:r>
      <w:r w:rsidRPr="00771714">
        <w:rPr>
          <w:sz w:val="20"/>
        </w:rPr>
        <w:t xml:space="preserve">se the following condition </w:t>
      </w:r>
      <w:r>
        <w:rPr>
          <w:sz w:val="20"/>
        </w:rPr>
        <w:t>readings</w:t>
      </w:r>
      <w:r w:rsidRPr="00771714">
        <w:rPr>
          <w:sz w:val="20"/>
        </w:rPr>
        <w:t xml:space="preserve"> are to be used for each ground:</w:t>
      </w:r>
    </w:p>
    <w:tbl>
      <w:tblPr>
        <w:tblStyle w:val="TableGrid"/>
        <w:tblW w:w="0" w:type="auto"/>
        <w:tblInd w:w="357" w:type="dxa"/>
        <w:tblLook w:val="04A0" w:firstRow="1" w:lastRow="0" w:firstColumn="1" w:lastColumn="0" w:noHBand="0" w:noVBand="1"/>
      </w:tblPr>
      <w:tblGrid>
        <w:gridCol w:w="2810"/>
        <w:gridCol w:w="3234"/>
        <w:gridCol w:w="3227"/>
      </w:tblGrid>
      <w:tr w:rsidR="00BB2DAF" w14:paraId="5745D945" w14:textId="77777777" w:rsidTr="00B84D57">
        <w:tc>
          <w:tcPr>
            <w:tcW w:w="2810" w:type="dxa"/>
            <w:shd w:val="clear" w:color="auto" w:fill="F2F2F2" w:themeFill="background1" w:themeFillShade="F2"/>
          </w:tcPr>
          <w:p w14:paraId="58258B7F" w14:textId="77777777" w:rsidR="00BB2DAF" w:rsidRPr="00902552" w:rsidRDefault="00BB2DAF" w:rsidP="00D93D8B">
            <w:pPr>
              <w:pStyle w:val="CAHeading2"/>
              <w:spacing w:line="360" w:lineRule="auto"/>
              <w:rPr>
                <w:b/>
                <w:bCs/>
                <w:szCs w:val="22"/>
              </w:rPr>
            </w:pPr>
            <w:r>
              <w:rPr>
                <w:b/>
                <w:bCs/>
                <w:szCs w:val="22"/>
              </w:rPr>
              <w:t xml:space="preserve">Cronulla </w:t>
            </w:r>
          </w:p>
        </w:tc>
        <w:tc>
          <w:tcPr>
            <w:tcW w:w="3234" w:type="dxa"/>
            <w:shd w:val="clear" w:color="auto" w:fill="F2F2F2" w:themeFill="background1" w:themeFillShade="F2"/>
          </w:tcPr>
          <w:p w14:paraId="336560E7" w14:textId="77777777" w:rsidR="00BB2DAF" w:rsidRPr="00902552" w:rsidRDefault="00BB2DAF" w:rsidP="00D93D8B">
            <w:pPr>
              <w:pStyle w:val="CAHeading2"/>
              <w:spacing w:line="360" w:lineRule="auto"/>
              <w:rPr>
                <w:b/>
                <w:bCs/>
                <w:szCs w:val="22"/>
              </w:rPr>
            </w:pPr>
            <w:r>
              <w:rPr>
                <w:b/>
                <w:bCs/>
                <w:szCs w:val="22"/>
              </w:rPr>
              <w:t>Grays Point</w:t>
            </w:r>
            <w:r w:rsidRPr="00902552">
              <w:rPr>
                <w:b/>
                <w:bCs/>
                <w:szCs w:val="22"/>
              </w:rPr>
              <w:t xml:space="preserve"> </w:t>
            </w:r>
          </w:p>
        </w:tc>
        <w:tc>
          <w:tcPr>
            <w:tcW w:w="3227" w:type="dxa"/>
            <w:shd w:val="clear" w:color="auto" w:fill="F2F2F2" w:themeFill="background1" w:themeFillShade="F2"/>
          </w:tcPr>
          <w:p w14:paraId="5343489F" w14:textId="77777777" w:rsidR="00BB2DAF" w:rsidRPr="00902552" w:rsidRDefault="00BB2DAF" w:rsidP="00D93D8B">
            <w:pPr>
              <w:pStyle w:val="CAHeading2"/>
              <w:spacing w:line="360" w:lineRule="auto"/>
              <w:rPr>
                <w:b/>
                <w:bCs/>
                <w:szCs w:val="22"/>
              </w:rPr>
            </w:pPr>
            <w:r>
              <w:rPr>
                <w:b/>
                <w:bCs/>
                <w:szCs w:val="22"/>
              </w:rPr>
              <w:t>Jannali</w:t>
            </w:r>
          </w:p>
        </w:tc>
      </w:tr>
      <w:tr w:rsidR="00BB2DAF" w14:paraId="142DDEA8" w14:textId="77777777" w:rsidTr="00B84D57">
        <w:tc>
          <w:tcPr>
            <w:tcW w:w="2810" w:type="dxa"/>
          </w:tcPr>
          <w:p w14:paraId="2DAD2048" w14:textId="77777777" w:rsidR="00BB2DAF" w:rsidRPr="00771714" w:rsidRDefault="00BB2DAF" w:rsidP="00D93D8B">
            <w:pPr>
              <w:pStyle w:val="CAHeading2"/>
              <w:spacing w:after="40"/>
              <w:rPr>
                <w:sz w:val="20"/>
              </w:rPr>
            </w:pPr>
            <w:r w:rsidRPr="00771714">
              <w:rPr>
                <w:sz w:val="20"/>
              </w:rPr>
              <w:t>Gwawley (North, East &amp; West)</w:t>
            </w:r>
          </w:p>
          <w:p w14:paraId="65BC396E" w14:textId="77777777" w:rsidR="00BB2DAF" w:rsidRPr="00771714" w:rsidRDefault="00BB2DAF" w:rsidP="00D93D8B">
            <w:pPr>
              <w:pStyle w:val="CAHeading2"/>
              <w:spacing w:after="40"/>
              <w:rPr>
                <w:sz w:val="20"/>
              </w:rPr>
            </w:pPr>
            <w:r w:rsidRPr="00771714">
              <w:rPr>
                <w:sz w:val="20"/>
              </w:rPr>
              <w:t>Kareela South</w:t>
            </w:r>
          </w:p>
          <w:p w14:paraId="00F4118C" w14:textId="77777777" w:rsidR="00BB2DAF" w:rsidRPr="00771714" w:rsidRDefault="00BB2DAF" w:rsidP="00D93D8B">
            <w:pPr>
              <w:pStyle w:val="CAHeading2"/>
              <w:spacing w:after="40"/>
              <w:rPr>
                <w:sz w:val="20"/>
              </w:rPr>
            </w:pPr>
            <w:r w:rsidRPr="00771714">
              <w:rPr>
                <w:sz w:val="20"/>
              </w:rPr>
              <w:t>Marton Park</w:t>
            </w:r>
          </w:p>
          <w:p w14:paraId="2E51E082" w14:textId="77777777" w:rsidR="00BB2DAF" w:rsidRPr="00771714" w:rsidRDefault="00BB2DAF" w:rsidP="00D93D8B">
            <w:pPr>
              <w:pStyle w:val="CAHeading2"/>
              <w:spacing w:after="40"/>
              <w:rPr>
                <w:sz w:val="20"/>
              </w:rPr>
            </w:pPr>
            <w:r w:rsidRPr="00771714">
              <w:rPr>
                <w:sz w:val="20"/>
              </w:rPr>
              <w:t>Solander (North &amp; South)</w:t>
            </w:r>
          </w:p>
          <w:p w14:paraId="161E9AFF" w14:textId="77777777" w:rsidR="00BB2DAF" w:rsidRPr="00771714" w:rsidRDefault="00BB2DAF" w:rsidP="00D93D8B">
            <w:pPr>
              <w:pStyle w:val="CAHeading2"/>
              <w:spacing w:after="40"/>
              <w:rPr>
                <w:sz w:val="20"/>
              </w:rPr>
            </w:pPr>
            <w:r w:rsidRPr="00771714">
              <w:rPr>
                <w:sz w:val="20"/>
              </w:rPr>
              <w:t>Woolooware High School</w:t>
            </w:r>
          </w:p>
          <w:p w14:paraId="2F2CD75B" w14:textId="77777777" w:rsidR="00BB2DAF" w:rsidRPr="00771714" w:rsidRDefault="00BB2DAF" w:rsidP="00D93D8B">
            <w:pPr>
              <w:pStyle w:val="CAHeading2"/>
              <w:spacing w:after="40"/>
              <w:rPr>
                <w:sz w:val="20"/>
              </w:rPr>
            </w:pPr>
            <w:r w:rsidRPr="00771714">
              <w:rPr>
                <w:sz w:val="20"/>
              </w:rPr>
              <w:t>Woolooware Oval</w:t>
            </w:r>
          </w:p>
          <w:p w14:paraId="664E8E6B" w14:textId="77777777" w:rsidR="00BB2DAF" w:rsidRPr="00771714" w:rsidRDefault="00BB2DAF" w:rsidP="00D93D8B">
            <w:pPr>
              <w:pStyle w:val="CAHeading2"/>
              <w:spacing w:after="40"/>
              <w:rPr>
                <w:sz w:val="20"/>
              </w:rPr>
            </w:pPr>
          </w:p>
        </w:tc>
        <w:tc>
          <w:tcPr>
            <w:tcW w:w="3234" w:type="dxa"/>
          </w:tcPr>
          <w:p w14:paraId="6EBA8495" w14:textId="77777777" w:rsidR="00BB2DAF" w:rsidRPr="00771714" w:rsidRDefault="00BB2DAF" w:rsidP="00D93D8B">
            <w:pPr>
              <w:pStyle w:val="CAHeading2"/>
              <w:spacing w:after="40"/>
              <w:rPr>
                <w:sz w:val="20"/>
              </w:rPr>
            </w:pPr>
            <w:r w:rsidRPr="00771714">
              <w:rPr>
                <w:sz w:val="20"/>
              </w:rPr>
              <w:t>Box Road</w:t>
            </w:r>
          </w:p>
          <w:p w14:paraId="047D4B42" w14:textId="77777777" w:rsidR="00BB2DAF" w:rsidRPr="00771714" w:rsidRDefault="00BB2DAF" w:rsidP="00D93D8B">
            <w:pPr>
              <w:pStyle w:val="CAHeading2"/>
              <w:spacing w:after="40"/>
              <w:rPr>
                <w:sz w:val="20"/>
              </w:rPr>
            </w:pPr>
            <w:r w:rsidRPr="00771714">
              <w:rPr>
                <w:sz w:val="20"/>
              </w:rPr>
              <w:t>Corea St</w:t>
            </w:r>
          </w:p>
          <w:p w14:paraId="55BCD1A8" w14:textId="77777777" w:rsidR="00BB2DAF" w:rsidRPr="00771714" w:rsidRDefault="00BB2DAF" w:rsidP="00D93D8B">
            <w:pPr>
              <w:pStyle w:val="CAHeading2"/>
              <w:spacing w:after="40"/>
              <w:rPr>
                <w:sz w:val="20"/>
              </w:rPr>
            </w:pPr>
            <w:r w:rsidRPr="00771714">
              <w:rPr>
                <w:sz w:val="20"/>
              </w:rPr>
              <w:t>Grays Point</w:t>
            </w:r>
          </w:p>
          <w:p w14:paraId="47C3FA17" w14:textId="77777777" w:rsidR="00BB2DAF" w:rsidRPr="00771714" w:rsidRDefault="00BB2DAF" w:rsidP="00D93D8B">
            <w:pPr>
              <w:pStyle w:val="CAHeading2"/>
              <w:spacing w:after="40"/>
              <w:rPr>
                <w:sz w:val="20"/>
              </w:rPr>
            </w:pPr>
            <w:r w:rsidRPr="00771714">
              <w:rPr>
                <w:sz w:val="20"/>
              </w:rPr>
              <w:t>Gymea Bay</w:t>
            </w:r>
          </w:p>
          <w:p w14:paraId="445E18F3" w14:textId="77777777" w:rsidR="00BB2DAF" w:rsidRPr="00771714" w:rsidRDefault="00BB2DAF" w:rsidP="00D93D8B">
            <w:pPr>
              <w:pStyle w:val="CAHeading2"/>
              <w:spacing w:after="40"/>
              <w:rPr>
                <w:sz w:val="20"/>
              </w:rPr>
            </w:pPr>
            <w:r w:rsidRPr="00771714">
              <w:rPr>
                <w:sz w:val="20"/>
              </w:rPr>
              <w:t>Kareela South</w:t>
            </w:r>
          </w:p>
          <w:p w14:paraId="68EFFEE3" w14:textId="77777777" w:rsidR="00BB2DAF" w:rsidRPr="00771714" w:rsidRDefault="00BB2DAF" w:rsidP="00D93D8B">
            <w:pPr>
              <w:pStyle w:val="CAHeading2"/>
              <w:spacing w:after="40"/>
              <w:rPr>
                <w:sz w:val="20"/>
              </w:rPr>
            </w:pPr>
            <w:r w:rsidRPr="00771714">
              <w:rPr>
                <w:sz w:val="20"/>
              </w:rPr>
              <w:t>Loftus Oval</w:t>
            </w:r>
          </w:p>
          <w:p w14:paraId="5A1237C9" w14:textId="77777777" w:rsidR="00BB2DAF" w:rsidRPr="00771714" w:rsidRDefault="00BB2DAF" w:rsidP="00D93D8B">
            <w:pPr>
              <w:pStyle w:val="CAHeading2"/>
              <w:spacing w:after="40"/>
              <w:rPr>
                <w:sz w:val="20"/>
              </w:rPr>
            </w:pPr>
          </w:p>
        </w:tc>
        <w:tc>
          <w:tcPr>
            <w:tcW w:w="3227" w:type="dxa"/>
          </w:tcPr>
          <w:p w14:paraId="07F2F463" w14:textId="77777777" w:rsidR="00BB2DAF" w:rsidRPr="00771714" w:rsidRDefault="00BB2DAF" w:rsidP="00D93D8B">
            <w:pPr>
              <w:pStyle w:val="CAHeading2"/>
              <w:spacing w:after="40"/>
              <w:rPr>
                <w:sz w:val="20"/>
              </w:rPr>
            </w:pPr>
            <w:r w:rsidRPr="00771714">
              <w:rPr>
                <w:sz w:val="20"/>
              </w:rPr>
              <w:t>Akuna Oval</w:t>
            </w:r>
          </w:p>
          <w:p w14:paraId="0E962FB1" w14:textId="77777777" w:rsidR="00BB2DAF" w:rsidRPr="00771714" w:rsidRDefault="00BB2DAF" w:rsidP="00D93D8B">
            <w:pPr>
              <w:pStyle w:val="CAHeading2"/>
              <w:spacing w:after="40"/>
              <w:rPr>
                <w:sz w:val="20"/>
              </w:rPr>
            </w:pPr>
            <w:r w:rsidRPr="00771714">
              <w:rPr>
                <w:sz w:val="20"/>
              </w:rPr>
              <w:t>Anzac (1 &amp; 2)</w:t>
            </w:r>
          </w:p>
          <w:p w14:paraId="32B055D8" w14:textId="77777777" w:rsidR="00BB2DAF" w:rsidRPr="00771714" w:rsidRDefault="00BB2DAF" w:rsidP="00D93D8B">
            <w:pPr>
              <w:pStyle w:val="CAHeading2"/>
              <w:spacing w:after="40"/>
              <w:rPr>
                <w:sz w:val="20"/>
              </w:rPr>
            </w:pPr>
            <w:r w:rsidRPr="00771714">
              <w:rPr>
                <w:sz w:val="20"/>
              </w:rPr>
              <w:t>Barden Ridge (1/2, 3/4, 9/10)</w:t>
            </w:r>
          </w:p>
          <w:p w14:paraId="31DA1051" w14:textId="77777777" w:rsidR="00BB2DAF" w:rsidRPr="00771714" w:rsidRDefault="00BB2DAF" w:rsidP="00D93D8B">
            <w:pPr>
              <w:pStyle w:val="CAHeading2"/>
              <w:spacing w:after="40"/>
              <w:rPr>
                <w:sz w:val="20"/>
              </w:rPr>
            </w:pPr>
            <w:r w:rsidRPr="00771714">
              <w:rPr>
                <w:sz w:val="20"/>
              </w:rPr>
              <w:t>Boys Town (North &amp; South)</w:t>
            </w:r>
          </w:p>
          <w:p w14:paraId="15B0CCE5" w14:textId="77777777" w:rsidR="00BB2DAF" w:rsidRPr="00771714" w:rsidRDefault="00BB2DAF" w:rsidP="00D93D8B">
            <w:pPr>
              <w:pStyle w:val="CAHeading2"/>
              <w:spacing w:after="40"/>
              <w:rPr>
                <w:sz w:val="20"/>
              </w:rPr>
            </w:pPr>
            <w:r w:rsidRPr="00771714">
              <w:rPr>
                <w:sz w:val="20"/>
              </w:rPr>
              <w:t>Casurina Road (Alfords Point)</w:t>
            </w:r>
          </w:p>
          <w:p w14:paraId="3AB11C06" w14:textId="77777777" w:rsidR="00BB2DAF" w:rsidRPr="00771714" w:rsidRDefault="00BB2DAF" w:rsidP="00D93D8B">
            <w:pPr>
              <w:pStyle w:val="CAHeading2"/>
              <w:spacing w:after="40"/>
              <w:rPr>
                <w:sz w:val="20"/>
              </w:rPr>
            </w:pPr>
            <w:r w:rsidRPr="00771714">
              <w:rPr>
                <w:sz w:val="20"/>
              </w:rPr>
              <w:t>Heathcote (1 and 2)</w:t>
            </w:r>
          </w:p>
          <w:p w14:paraId="378CD9D0" w14:textId="77777777" w:rsidR="00BB2DAF" w:rsidRPr="00771714" w:rsidRDefault="00BB2DAF" w:rsidP="00D93D8B">
            <w:pPr>
              <w:pStyle w:val="CAHeading2"/>
              <w:spacing w:after="40"/>
              <w:rPr>
                <w:sz w:val="20"/>
              </w:rPr>
            </w:pPr>
            <w:r w:rsidRPr="00771714">
              <w:rPr>
                <w:sz w:val="20"/>
              </w:rPr>
              <w:t>Jannali</w:t>
            </w:r>
          </w:p>
          <w:p w14:paraId="318CCCEA" w14:textId="77777777" w:rsidR="00BB2DAF" w:rsidRPr="00771714" w:rsidRDefault="00BB2DAF" w:rsidP="00D93D8B">
            <w:pPr>
              <w:pStyle w:val="CAHeading2"/>
              <w:spacing w:after="40"/>
              <w:rPr>
                <w:sz w:val="20"/>
              </w:rPr>
            </w:pPr>
            <w:r w:rsidRPr="00771714">
              <w:rPr>
                <w:sz w:val="20"/>
              </w:rPr>
              <w:t>Kingswood Road</w:t>
            </w:r>
          </w:p>
          <w:p w14:paraId="019E0A5F" w14:textId="77777777" w:rsidR="00BB2DAF" w:rsidRPr="00771714" w:rsidRDefault="00BB2DAF" w:rsidP="00D93D8B">
            <w:pPr>
              <w:pStyle w:val="CAHeading2"/>
              <w:spacing w:after="40"/>
              <w:rPr>
                <w:sz w:val="20"/>
              </w:rPr>
            </w:pPr>
            <w:r w:rsidRPr="00771714">
              <w:rPr>
                <w:sz w:val="20"/>
              </w:rPr>
              <w:t>Lakewood City</w:t>
            </w:r>
          </w:p>
          <w:p w14:paraId="27009E6D" w14:textId="77777777" w:rsidR="00BB2DAF" w:rsidRPr="00771714" w:rsidRDefault="00BB2DAF" w:rsidP="00D93D8B">
            <w:pPr>
              <w:pStyle w:val="CAHeading2"/>
              <w:spacing w:after="40"/>
              <w:rPr>
                <w:sz w:val="20"/>
              </w:rPr>
            </w:pPr>
            <w:r w:rsidRPr="00771714">
              <w:rPr>
                <w:sz w:val="20"/>
              </w:rPr>
              <w:t>Oyster Bay</w:t>
            </w:r>
          </w:p>
          <w:p w14:paraId="5DCA931D" w14:textId="77777777" w:rsidR="00BB2DAF" w:rsidRPr="00771714" w:rsidRDefault="00BB2DAF" w:rsidP="00D93D8B">
            <w:pPr>
              <w:pStyle w:val="CAHeading2"/>
              <w:spacing w:after="40"/>
              <w:rPr>
                <w:sz w:val="20"/>
              </w:rPr>
            </w:pPr>
            <w:r w:rsidRPr="00771714">
              <w:rPr>
                <w:sz w:val="20"/>
              </w:rPr>
              <w:t>Scylla Bay</w:t>
            </w:r>
          </w:p>
          <w:p w14:paraId="3F7AAADF" w14:textId="77777777" w:rsidR="00BB2DAF" w:rsidRPr="00771714" w:rsidRDefault="00BB2DAF" w:rsidP="00D93D8B">
            <w:pPr>
              <w:pStyle w:val="CAHeading2"/>
              <w:spacing w:after="40"/>
              <w:rPr>
                <w:sz w:val="20"/>
              </w:rPr>
            </w:pPr>
            <w:r w:rsidRPr="00771714">
              <w:rPr>
                <w:sz w:val="20"/>
              </w:rPr>
              <w:t>Sutherland Oval</w:t>
            </w:r>
          </w:p>
          <w:p w14:paraId="5FF9FB63" w14:textId="77777777" w:rsidR="00BB2DAF" w:rsidRPr="00771714" w:rsidRDefault="00BB2DAF" w:rsidP="00D93D8B">
            <w:pPr>
              <w:pStyle w:val="CAHeading2"/>
              <w:spacing w:after="40"/>
              <w:rPr>
                <w:sz w:val="20"/>
              </w:rPr>
            </w:pPr>
            <w:r w:rsidRPr="00771714">
              <w:rPr>
                <w:sz w:val="20"/>
              </w:rPr>
              <w:t>Woronora Heights</w:t>
            </w:r>
          </w:p>
        </w:tc>
      </w:tr>
    </w:tbl>
    <w:p w14:paraId="5BC7AF44" w14:textId="77777777" w:rsidR="00D5076A" w:rsidRDefault="00D5076A" w:rsidP="00D93D8B">
      <w:pPr>
        <w:pStyle w:val="Schedule2"/>
        <w:numPr>
          <w:ilvl w:val="0"/>
          <w:numId w:val="0"/>
        </w:numPr>
        <w:spacing w:after="120"/>
        <w:jc w:val="left"/>
        <w:rPr>
          <w:b/>
          <w:bCs/>
          <w:sz w:val="20"/>
        </w:rPr>
      </w:pPr>
    </w:p>
    <w:p w14:paraId="04660F23" w14:textId="35BE86C6" w:rsidR="00BB2DAF" w:rsidRPr="000826AD" w:rsidRDefault="00BB2DAF" w:rsidP="00D93D8B">
      <w:pPr>
        <w:pStyle w:val="Schedule2"/>
        <w:numPr>
          <w:ilvl w:val="0"/>
          <w:numId w:val="0"/>
        </w:numPr>
        <w:spacing w:after="120"/>
        <w:jc w:val="center"/>
        <w:rPr>
          <w:sz w:val="20"/>
          <w:u w:val="single"/>
        </w:rPr>
      </w:pPr>
      <w:r w:rsidRPr="000826AD">
        <w:rPr>
          <w:sz w:val="20"/>
          <w:u w:val="single"/>
        </w:rPr>
        <w:t>Be aware</w:t>
      </w:r>
      <w:r w:rsidRPr="000826AD">
        <w:rPr>
          <w:color w:val="000000" w:themeColor="text1"/>
          <w:sz w:val="20"/>
          <w:u w:val="single"/>
        </w:rPr>
        <w:t xml:space="preserve"> of individual players when assessing playing conditions and throughout play if</w:t>
      </w:r>
      <w:r w:rsidRPr="000826AD">
        <w:rPr>
          <w:sz w:val="20"/>
          <w:u w:val="single"/>
        </w:rPr>
        <w:t xml:space="preserve"> a player is suspected of </w:t>
      </w:r>
      <w:r w:rsidR="000826AD">
        <w:rPr>
          <w:sz w:val="20"/>
          <w:u w:val="single"/>
        </w:rPr>
        <w:t xml:space="preserve">suffering </w:t>
      </w:r>
      <w:r w:rsidRPr="000826AD">
        <w:rPr>
          <w:sz w:val="20"/>
          <w:u w:val="single"/>
        </w:rPr>
        <w:t>or likely to suffer distress.</w:t>
      </w:r>
    </w:p>
    <w:p w14:paraId="3DC04029" w14:textId="7BC016DB" w:rsidR="003507B7" w:rsidRPr="00886F14" w:rsidRDefault="003507B7" w:rsidP="00D93D8B">
      <w:pPr>
        <w:pStyle w:val="Heading2"/>
        <w:numPr>
          <w:ilvl w:val="1"/>
          <w:numId w:val="44"/>
        </w:numPr>
        <w:ind w:left="426"/>
        <w:rPr>
          <w:rStyle w:val="Strong"/>
          <w:rFonts w:ascii="Arial" w:hAnsi="Arial" w:cs="Arial"/>
          <w:b/>
          <w:bCs/>
          <w:color w:val="000000" w:themeColor="text1"/>
          <w:sz w:val="28"/>
          <w:szCs w:val="28"/>
        </w:rPr>
      </w:pPr>
      <w:bookmarkStart w:id="10" w:name="_Toc71364357"/>
      <w:r>
        <w:rPr>
          <w:rStyle w:val="Strong"/>
          <w:rFonts w:ascii="Arial" w:hAnsi="Arial" w:cs="Arial"/>
          <w:b/>
          <w:bCs/>
          <w:color w:val="000000" w:themeColor="text1"/>
          <w:sz w:val="28"/>
          <w:szCs w:val="28"/>
        </w:rPr>
        <w:lastRenderedPageBreak/>
        <w:t>Air Quality Management Actions</w:t>
      </w:r>
      <w:r w:rsidRPr="00886F14">
        <w:rPr>
          <w:rStyle w:val="Strong"/>
          <w:rFonts w:ascii="Arial" w:hAnsi="Arial" w:cs="Arial"/>
          <w:b/>
          <w:bCs/>
          <w:color w:val="000000" w:themeColor="text1"/>
          <w:sz w:val="28"/>
          <w:szCs w:val="28"/>
        </w:rPr>
        <w:t>:</w:t>
      </w:r>
      <w:bookmarkEnd w:id="10"/>
    </w:p>
    <w:tbl>
      <w:tblPr>
        <w:tblW w:w="488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3543"/>
        <w:gridCol w:w="4313"/>
      </w:tblGrid>
      <w:tr w:rsidR="00D04BCB" w:rsidRPr="005146B5" w14:paraId="6587BC37" w14:textId="77777777" w:rsidTr="00705FFA">
        <w:tc>
          <w:tcPr>
            <w:tcW w:w="825" w:type="pct"/>
            <w:vMerge w:val="restart"/>
            <w:tcBorders>
              <w:top w:val="outset" w:sz="6" w:space="0" w:color="auto"/>
              <w:left w:val="outset" w:sz="6" w:space="0" w:color="auto"/>
              <w:bottom w:val="single" w:sz="6" w:space="0" w:color="333333"/>
              <w:right w:val="outset" w:sz="6" w:space="0" w:color="auto"/>
            </w:tcBorders>
            <w:shd w:val="clear" w:color="auto" w:fill="D8D8D8"/>
            <w:hideMark/>
          </w:tcPr>
          <w:p w14:paraId="76F3A2C4" w14:textId="77777777" w:rsidR="007235A6" w:rsidRPr="005146B5" w:rsidRDefault="007235A6" w:rsidP="00D93D8B">
            <w:pPr>
              <w:jc w:val="center"/>
              <w:rPr>
                <w:rFonts w:ascii="Arial" w:eastAsia="Times New Roman" w:hAnsi="Arial" w:cs="Arial"/>
                <w:color w:val="333333"/>
                <w:sz w:val="19"/>
                <w:szCs w:val="19"/>
              </w:rPr>
            </w:pPr>
            <w:r w:rsidRPr="005146B5">
              <w:rPr>
                <w:rFonts w:ascii="Arial" w:eastAsia="Times New Roman" w:hAnsi="Arial" w:cs="Arial"/>
                <w:b/>
                <w:bCs/>
                <w:color w:val="333333"/>
                <w:sz w:val="19"/>
                <w:szCs w:val="19"/>
              </w:rPr>
              <w:t>Air quality category</w:t>
            </w:r>
          </w:p>
        </w:tc>
        <w:tc>
          <w:tcPr>
            <w:tcW w:w="4175" w:type="pct"/>
            <w:gridSpan w:val="2"/>
            <w:tcBorders>
              <w:top w:val="outset" w:sz="6" w:space="0" w:color="auto"/>
              <w:left w:val="outset" w:sz="6" w:space="0" w:color="auto"/>
              <w:bottom w:val="single" w:sz="6" w:space="0" w:color="333333"/>
              <w:right w:val="outset" w:sz="6" w:space="0" w:color="auto"/>
            </w:tcBorders>
            <w:shd w:val="clear" w:color="auto" w:fill="D8D8D8"/>
            <w:vAlign w:val="bottom"/>
            <w:hideMark/>
          </w:tcPr>
          <w:p w14:paraId="7BB839A0" w14:textId="77777777" w:rsidR="007235A6" w:rsidRPr="005146B5" w:rsidRDefault="007235A6" w:rsidP="00D93D8B">
            <w:pPr>
              <w:rPr>
                <w:rFonts w:ascii="Arial" w:eastAsia="Times New Roman" w:hAnsi="Arial" w:cs="Arial"/>
                <w:color w:val="333333"/>
                <w:sz w:val="23"/>
                <w:szCs w:val="23"/>
              </w:rPr>
            </w:pPr>
            <w:r w:rsidRPr="005146B5">
              <w:rPr>
                <w:rFonts w:ascii="Arial" w:eastAsia="Times New Roman" w:hAnsi="Arial" w:cs="Arial"/>
                <w:b/>
                <w:bCs/>
                <w:color w:val="333333"/>
                <w:sz w:val="23"/>
                <w:szCs w:val="23"/>
              </w:rPr>
              <w:t>General health advice and recommended actions</w:t>
            </w:r>
          </w:p>
        </w:tc>
      </w:tr>
      <w:tr w:rsidR="00705FFA" w:rsidRPr="005146B5" w14:paraId="0DFCFA68" w14:textId="77777777" w:rsidTr="00705FFA">
        <w:tc>
          <w:tcPr>
            <w:tcW w:w="825" w:type="pct"/>
            <w:vMerge/>
            <w:tcBorders>
              <w:top w:val="outset" w:sz="6" w:space="0" w:color="auto"/>
              <w:left w:val="outset" w:sz="6" w:space="0" w:color="auto"/>
              <w:bottom w:val="single" w:sz="6" w:space="0" w:color="333333"/>
              <w:right w:val="outset" w:sz="6" w:space="0" w:color="auto"/>
            </w:tcBorders>
            <w:shd w:val="clear" w:color="auto" w:fill="D8D8D8"/>
            <w:hideMark/>
          </w:tcPr>
          <w:p w14:paraId="234C6505" w14:textId="77777777" w:rsidR="007235A6" w:rsidRPr="005146B5" w:rsidRDefault="007235A6" w:rsidP="00D93D8B">
            <w:pPr>
              <w:jc w:val="center"/>
              <w:rPr>
                <w:rFonts w:ascii="Arial" w:eastAsia="Times New Roman" w:hAnsi="Arial" w:cs="Arial"/>
                <w:color w:val="333333"/>
                <w:sz w:val="19"/>
                <w:szCs w:val="19"/>
              </w:rPr>
            </w:pPr>
          </w:p>
        </w:tc>
        <w:tc>
          <w:tcPr>
            <w:tcW w:w="1883" w:type="pct"/>
            <w:tcBorders>
              <w:top w:val="outset" w:sz="6" w:space="0" w:color="auto"/>
              <w:left w:val="outset" w:sz="6" w:space="0" w:color="auto"/>
              <w:bottom w:val="single" w:sz="6" w:space="0" w:color="333333"/>
              <w:right w:val="outset" w:sz="6" w:space="0" w:color="auto"/>
            </w:tcBorders>
            <w:shd w:val="clear" w:color="auto" w:fill="D8D8D8"/>
            <w:hideMark/>
          </w:tcPr>
          <w:p w14:paraId="44CC3EE4" w14:textId="77777777" w:rsidR="007235A6" w:rsidRPr="005146B5" w:rsidRDefault="007235A6" w:rsidP="00D93D8B">
            <w:pPr>
              <w:rPr>
                <w:rFonts w:ascii="Arial" w:eastAsia="Times New Roman" w:hAnsi="Arial" w:cs="Arial"/>
                <w:color w:val="333333"/>
                <w:sz w:val="19"/>
                <w:szCs w:val="19"/>
              </w:rPr>
            </w:pPr>
            <w:r w:rsidRPr="005146B5">
              <w:rPr>
                <w:rFonts w:ascii="Arial" w:eastAsia="Times New Roman" w:hAnsi="Arial" w:cs="Arial"/>
                <w:b/>
                <w:bCs/>
                <w:color w:val="333333"/>
                <w:sz w:val="19"/>
                <w:szCs w:val="19"/>
              </w:rPr>
              <w:t>Sensitive groups including:</w:t>
            </w:r>
          </w:p>
          <w:p w14:paraId="6A959501" w14:textId="77777777" w:rsidR="007235A6" w:rsidRPr="005146B5" w:rsidRDefault="007235A6" w:rsidP="00D93D8B">
            <w:pPr>
              <w:numPr>
                <w:ilvl w:val="0"/>
                <w:numId w:val="23"/>
              </w:numPr>
              <w:rPr>
                <w:rFonts w:ascii="Arial" w:eastAsia="Times New Roman" w:hAnsi="Arial" w:cs="Arial"/>
                <w:color w:val="333333"/>
                <w:sz w:val="19"/>
                <w:szCs w:val="19"/>
              </w:rPr>
            </w:pPr>
            <w:r w:rsidRPr="005146B5">
              <w:rPr>
                <w:rFonts w:ascii="Arial" w:eastAsia="Times New Roman" w:hAnsi="Arial" w:cs="Arial"/>
                <w:color w:val="333333"/>
                <w:sz w:val="19"/>
                <w:szCs w:val="19"/>
              </w:rPr>
              <w:t>people with a heart or lung condition, including asthma</w:t>
            </w:r>
          </w:p>
          <w:p w14:paraId="5582C4EC" w14:textId="4D11C287" w:rsidR="007235A6" w:rsidRPr="00E52AB6" w:rsidRDefault="007235A6" w:rsidP="00D93D8B">
            <w:pPr>
              <w:numPr>
                <w:ilvl w:val="0"/>
                <w:numId w:val="23"/>
              </w:numPr>
              <w:rPr>
                <w:rFonts w:ascii="Arial" w:eastAsia="Times New Roman" w:hAnsi="Arial" w:cs="Arial"/>
                <w:color w:val="333333"/>
                <w:sz w:val="19"/>
                <w:szCs w:val="19"/>
              </w:rPr>
            </w:pPr>
            <w:r w:rsidRPr="005146B5">
              <w:rPr>
                <w:rFonts w:ascii="Arial" w:eastAsia="Times New Roman" w:hAnsi="Arial" w:cs="Arial"/>
                <w:color w:val="333333"/>
                <w:sz w:val="19"/>
                <w:szCs w:val="19"/>
              </w:rPr>
              <w:t>people over the age of 65</w:t>
            </w:r>
          </w:p>
        </w:tc>
        <w:tc>
          <w:tcPr>
            <w:tcW w:w="2290" w:type="pct"/>
            <w:tcBorders>
              <w:top w:val="outset" w:sz="6" w:space="0" w:color="auto"/>
              <w:left w:val="outset" w:sz="6" w:space="0" w:color="auto"/>
              <w:bottom w:val="single" w:sz="6" w:space="0" w:color="333333"/>
              <w:right w:val="outset" w:sz="6" w:space="0" w:color="auto"/>
            </w:tcBorders>
            <w:shd w:val="clear" w:color="auto" w:fill="D8D8D8"/>
            <w:hideMark/>
          </w:tcPr>
          <w:p w14:paraId="14C96A3A" w14:textId="77777777" w:rsidR="007235A6" w:rsidRPr="005146B5" w:rsidRDefault="007235A6" w:rsidP="00D93D8B">
            <w:pPr>
              <w:rPr>
                <w:rFonts w:ascii="Arial" w:eastAsia="Times New Roman" w:hAnsi="Arial" w:cs="Arial"/>
                <w:color w:val="333333"/>
                <w:sz w:val="19"/>
                <w:szCs w:val="19"/>
              </w:rPr>
            </w:pPr>
            <w:r w:rsidRPr="005146B5">
              <w:rPr>
                <w:rFonts w:ascii="Arial" w:eastAsia="Times New Roman" w:hAnsi="Arial" w:cs="Arial"/>
                <w:b/>
                <w:bCs/>
                <w:color w:val="333333"/>
                <w:sz w:val="19"/>
                <w:szCs w:val="19"/>
              </w:rPr>
              <w:t>Everyone else</w:t>
            </w:r>
          </w:p>
        </w:tc>
      </w:tr>
      <w:tr w:rsidR="00705FFA" w:rsidRPr="005146B5" w14:paraId="608DCBDA" w14:textId="77777777" w:rsidTr="00705FFA">
        <w:tc>
          <w:tcPr>
            <w:tcW w:w="825" w:type="pct"/>
            <w:tcBorders>
              <w:top w:val="outset" w:sz="6" w:space="0" w:color="auto"/>
              <w:left w:val="outset" w:sz="6" w:space="0" w:color="auto"/>
              <w:bottom w:val="single" w:sz="6" w:space="0" w:color="333333"/>
              <w:right w:val="outset" w:sz="6" w:space="0" w:color="auto"/>
            </w:tcBorders>
            <w:shd w:val="clear" w:color="auto" w:fill="42A93C"/>
            <w:hideMark/>
          </w:tcPr>
          <w:p w14:paraId="3D1F1843" w14:textId="77777777" w:rsidR="007235A6" w:rsidRPr="005146B5" w:rsidRDefault="007235A6" w:rsidP="00D93D8B">
            <w:pPr>
              <w:jc w:val="center"/>
              <w:rPr>
                <w:rFonts w:ascii="Arial" w:eastAsia="Times New Roman" w:hAnsi="Arial" w:cs="Arial"/>
                <w:color w:val="333333"/>
                <w:sz w:val="19"/>
                <w:szCs w:val="19"/>
              </w:rPr>
            </w:pPr>
            <w:r w:rsidRPr="005146B5">
              <w:rPr>
                <w:rFonts w:ascii="Arial" w:eastAsia="Times New Roman" w:hAnsi="Arial" w:cs="Arial"/>
                <w:b/>
                <w:bCs/>
                <w:color w:val="333333"/>
                <w:sz w:val="19"/>
                <w:szCs w:val="19"/>
              </w:rPr>
              <w:t>Good</w:t>
            </w:r>
          </w:p>
        </w:tc>
        <w:tc>
          <w:tcPr>
            <w:tcW w:w="1883" w:type="pct"/>
            <w:tcBorders>
              <w:top w:val="outset" w:sz="6" w:space="0" w:color="auto"/>
              <w:left w:val="outset" w:sz="6" w:space="0" w:color="auto"/>
              <w:bottom w:val="single" w:sz="6" w:space="0" w:color="333333"/>
              <w:right w:val="outset" w:sz="6" w:space="0" w:color="auto"/>
            </w:tcBorders>
            <w:hideMark/>
          </w:tcPr>
          <w:p w14:paraId="6CF289D2" w14:textId="30CEE668" w:rsidR="007235A6" w:rsidRPr="005146B5" w:rsidRDefault="00E52AB6" w:rsidP="00D93D8B">
            <w:pPr>
              <w:numPr>
                <w:ilvl w:val="0"/>
                <w:numId w:val="24"/>
              </w:numPr>
              <w:spacing w:after="60"/>
              <w:rPr>
                <w:rFonts w:ascii="Arial" w:eastAsia="Times New Roman" w:hAnsi="Arial" w:cs="Arial"/>
                <w:color w:val="333333"/>
                <w:sz w:val="19"/>
                <w:szCs w:val="19"/>
              </w:rPr>
            </w:pPr>
            <w:r w:rsidRPr="005146B5">
              <w:rPr>
                <w:rFonts w:ascii="Arial" w:eastAsia="Times New Roman" w:hAnsi="Arial" w:cs="Arial"/>
                <w:color w:val="333333"/>
                <w:sz w:val="19"/>
                <w:szCs w:val="19"/>
              </w:rPr>
              <w:t xml:space="preserve">No Change </w:t>
            </w:r>
            <w:r w:rsidR="00CC6F77">
              <w:rPr>
                <w:rFonts w:ascii="Arial" w:eastAsia="Times New Roman" w:hAnsi="Arial" w:cs="Arial"/>
                <w:color w:val="333333"/>
                <w:sz w:val="19"/>
                <w:szCs w:val="19"/>
              </w:rPr>
              <w:t>to playing conditions</w:t>
            </w:r>
            <w:r w:rsidR="007235A6" w:rsidRPr="005146B5">
              <w:rPr>
                <w:rFonts w:ascii="Arial" w:eastAsia="Times New Roman" w:hAnsi="Arial" w:cs="Arial"/>
                <w:color w:val="333333"/>
                <w:sz w:val="19"/>
                <w:szCs w:val="19"/>
              </w:rPr>
              <w:t>.</w:t>
            </w:r>
          </w:p>
        </w:tc>
        <w:tc>
          <w:tcPr>
            <w:tcW w:w="2290" w:type="pct"/>
            <w:tcBorders>
              <w:top w:val="outset" w:sz="6" w:space="0" w:color="auto"/>
              <w:left w:val="outset" w:sz="6" w:space="0" w:color="auto"/>
              <w:bottom w:val="single" w:sz="6" w:space="0" w:color="333333"/>
              <w:right w:val="outset" w:sz="6" w:space="0" w:color="auto"/>
            </w:tcBorders>
            <w:hideMark/>
          </w:tcPr>
          <w:p w14:paraId="2F9E2212" w14:textId="38353704" w:rsidR="007235A6" w:rsidRPr="005146B5" w:rsidRDefault="00E52AB6" w:rsidP="00D93D8B">
            <w:pPr>
              <w:numPr>
                <w:ilvl w:val="0"/>
                <w:numId w:val="25"/>
              </w:numPr>
              <w:spacing w:after="60"/>
              <w:rPr>
                <w:rFonts w:ascii="Arial" w:eastAsia="Times New Roman" w:hAnsi="Arial" w:cs="Arial"/>
                <w:color w:val="333333"/>
                <w:sz w:val="19"/>
                <w:szCs w:val="19"/>
              </w:rPr>
            </w:pPr>
            <w:r w:rsidRPr="005146B5">
              <w:rPr>
                <w:rFonts w:ascii="Arial" w:eastAsia="Times New Roman" w:hAnsi="Arial" w:cs="Arial"/>
                <w:color w:val="333333"/>
                <w:sz w:val="19"/>
                <w:szCs w:val="19"/>
              </w:rPr>
              <w:t xml:space="preserve">No Change </w:t>
            </w:r>
            <w:r>
              <w:rPr>
                <w:rFonts w:ascii="Arial" w:eastAsia="Times New Roman" w:hAnsi="Arial" w:cs="Arial"/>
                <w:color w:val="333333"/>
                <w:sz w:val="19"/>
                <w:szCs w:val="19"/>
              </w:rPr>
              <w:t>to playing conditions</w:t>
            </w:r>
            <w:r w:rsidRPr="005146B5">
              <w:rPr>
                <w:rFonts w:ascii="Arial" w:eastAsia="Times New Roman" w:hAnsi="Arial" w:cs="Arial"/>
                <w:color w:val="333333"/>
                <w:sz w:val="19"/>
                <w:szCs w:val="19"/>
              </w:rPr>
              <w:t>.</w:t>
            </w:r>
          </w:p>
        </w:tc>
      </w:tr>
      <w:tr w:rsidR="00705FFA" w:rsidRPr="005146B5" w14:paraId="79807516" w14:textId="77777777" w:rsidTr="00705FFA">
        <w:tc>
          <w:tcPr>
            <w:tcW w:w="825" w:type="pct"/>
            <w:tcBorders>
              <w:top w:val="outset" w:sz="6" w:space="0" w:color="auto"/>
              <w:left w:val="outset" w:sz="6" w:space="0" w:color="auto"/>
              <w:bottom w:val="single" w:sz="6" w:space="0" w:color="333333"/>
              <w:right w:val="outset" w:sz="6" w:space="0" w:color="auto"/>
            </w:tcBorders>
            <w:shd w:val="clear" w:color="auto" w:fill="EEC900"/>
            <w:hideMark/>
          </w:tcPr>
          <w:p w14:paraId="293A981F" w14:textId="77777777" w:rsidR="005568B8" w:rsidRDefault="007D2152" w:rsidP="00D93D8B">
            <w:pPr>
              <w:jc w:val="center"/>
              <w:rPr>
                <w:rFonts w:ascii="Arial" w:eastAsia="Times New Roman" w:hAnsi="Arial" w:cs="Arial"/>
                <w:b/>
                <w:bCs/>
                <w:color w:val="333333"/>
                <w:sz w:val="19"/>
                <w:szCs w:val="19"/>
              </w:rPr>
            </w:pPr>
            <w:r>
              <w:rPr>
                <w:rFonts w:ascii="Arial" w:eastAsia="Times New Roman" w:hAnsi="Arial" w:cs="Arial"/>
                <w:b/>
                <w:bCs/>
                <w:color w:val="333333"/>
                <w:sz w:val="19"/>
                <w:szCs w:val="19"/>
              </w:rPr>
              <w:t>Moderate</w:t>
            </w:r>
          </w:p>
          <w:p w14:paraId="3AD256B1" w14:textId="6C905867" w:rsidR="007235A6" w:rsidRPr="005146B5" w:rsidRDefault="005568B8" w:rsidP="00D93D8B">
            <w:pPr>
              <w:jc w:val="center"/>
              <w:rPr>
                <w:rFonts w:ascii="Arial" w:eastAsia="Times New Roman" w:hAnsi="Arial" w:cs="Arial"/>
                <w:color w:val="333333"/>
                <w:sz w:val="19"/>
                <w:szCs w:val="19"/>
              </w:rPr>
            </w:pPr>
            <w:r>
              <w:rPr>
                <w:rFonts w:ascii="Arial" w:eastAsia="Times New Roman" w:hAnsi="Arial" w:cs="Arial"/>
                <w:b/>
                <w:bCs/>
                <w:color w:val="333333"/>
                <w:sz w:val="19"/>
                <w:szCs w:val="19"/>
              </w:rPr>
              <w:t xml:space="preserve">/ </w:t>
            </w:r>
            <w:r w:rsidR="007235A6" w:rsidRPr="005146B5">
              <w:rPr>
                <w:rFonts w:ascii="Arial" w:eastAsia="Times New Roman" w:hAnsi="Arial" w:cs="Arial"/>
                <w:b/>
                <w:bCs/>
                <w:color w:val="333333"/>
                <w:sz w:val="19"/>
                <w:szCs w:val="19"/>
              </w:rPr>
              <w:t>Fair</w:t>
            </w:r>
          </w:p>
        </w:tc>
        <w:tc>
          <w:tcPr>
            <w:tcW w:w="1883" w:type="pct"/>
            <w:tcBorders>
              <w:top w:val="outset" w:sz="6" w:space="0" w:color="auto"/>
              <w:left w:val="outset" w:sz="6" w:space="0" w:color="auto"/>
              <w:bottom w:val="single" w:sz="6" w:space="0" w:color="333333"/>
              <w:right w:val="outset" w:sz="6" w:space="0" w:color="auto"/>
            </w:tcBorders>
            <w:hideMark/>
          </w:tcPr>
          <w:p w14:paraId="32549EBE" w14:textId="3C7A3C43" w:rsidR="007235A6" w:rsidRPr="005146B5" w:rsidRDefault="007235A6" w:rsidP="00D93D8B">
            <w:pPr>
              <w:numPr>
                <w:ilvl w:val="0"/>
                <w:numId w:val="26"/>
              </w:numPr>
              <w:spacing w:after="60"/>
              <w:ind w:left="714" w:hanging="357"/>
              <w:rPr>
                <w:rFonts w:ascii="Arial" w:eastAsia="Times New Roman" w:hAnsi="Arial" w:cs="Arial"/>
                <w:color w:val="333333"/>
                <w:sz w:val="19"/>
                <w:szCs w:val="19"/>
              </w:rPr>
            </w:pPr>
            <w:r w:rsidRPr="005146B5">
              <w:rPr>
                <w:rFonts w:ascii="Arial" w:eastAsia="Times New Roman" w:hAnsi="Arial" w:cs="Arial"/>
                <w:color w:val="333333"/>
                <w:sz w:val="19"/>
                <w:szCs w:val="19"/>
              </w:rPr>
              <w:t>R</w:t>
            </w:r>
            <w:r w:rsidR="003A1301">
              <w:rPr>
                <w:rFonts w:ascii="Arial" w:eastAsia="Times New Roman" w:hAnsi="Arial" w:cs="Arial"/>
                <w:color w:val="333333"/>
                <w:sz w:val="19"/>
                <w:szCs w:val="19"/>
              </w:rPr>
              <w:t xml:space="preserve">educe </w:t>
            </w:r>
            <w:r w:rsidRPr="005146B5">
              <w:rPr>
                <w:rFonts w:ascii="Arial" w:eastAsia="Times New Roman" w:hAnsi="Arial" w:cs="Arial"/>
                <w:color w:val="333333"/>
                <w:sz w:val="19"/>
                <w:szCs w:val="19"/>
              </w:rPr>
              <w:t xml:space="preserve">activity </w:t>
            </w:r>
            <w:r w:rsidR="0056779F">
              <w:rPr>
                <w:rFonts w:ascii="Arial" w:eastAsia="Times New Roman" w:hAnsi="Arial" w:cs="Arial"/>
                <w:color w:val="333333"/>
                <w:sz w:val="19"/>
                <w:szCs w:val="19"/>
              </w:rPr>
              <w:t xml:space="preserve">and take a break immediately </w:t>
            </w:r>
            <w:r w:rsidRPr="005146B5">
              <w:rPr>
                <w:rFonts w:ascii="Arial" w:eastAsia="Times New Roman" w:hAnsi="Arial" w:cs="Arial"/>
                <w:color w:val="333333"/>
                <w:sz w:val="19"/>
                <w:szCs w:val="19"/>
              </w:rPr>
              <w:t>if you develop symptoms such as cough or shortness of breath.</w:t>
            </w:r>
          </w:p>
          <w:p w14:paraId="2E9380FD" w14:textId="471CD24C" w:rsidR="007235A6" w:rsidRPr="003A1301" w:rsidRDefault="007235A6" w:rsidP="00D93D8B">
            <w:pPr>
              <w:numPr>
                <w:ilvl w:val="0"/>
                <w:numId w:val="26"/>
              </w:numPr>
              <w:spacing w:after="60"/>
              <w:ind w:left="714" w:hanging="357"/>
              <w:rPr>
                <w:rFonts w:ascii="Arial" w:eastAsia="Times New Roman" w:hAnsi="Arial" w:cs="Arial"/>
                <w:color w:val="333333"/>
                <w:sz w:val="19"/>
                <w:szCs w:val="19"/>
              </w:rPr>
            </w:pPr>
            <w:r w:rsidRPr="005146B5">
              <w:rPr>
                <w:rFonts w:ascii="Arial" w:eastAsia="Times New Roman" w:hAnsi="Arial" w:cs="Arial"/>
                <w:color w:val="333333"/>
                <w:sz w:val="19"/>
                <w:szCs w:val="19"/>
              </w:rPr>
              <w:t xml:space="preserve">Consider </w:t>
            </w:r>
            <w:r w:rsidR="00DB677C">
              <w:rPr>
                <w:rFonts w:ascii="Arial" w:eastAsia="Times New Roman" w:hAnsi="Arial" w:cs="Arial"/>
                <w:color w:val="333333"/>
                <w:sz w:val="19"/>
                <w:szCs w:val="19"/>
              </w:rPr>
              <w:t xml:space="preserve">rotating players and/or </w:t>
            </w:r>
            <w:r w:rsidR="003A1301">
              <w:rPr>
                <w:rFonts w:ascii="Arial" w:eastAsia="Times New Roman" w:hAnsi="Arial" w:cs="Arial"/>
                <w:color w:val="333333"/>
                <w:sz w:val="19"/>
                <w:szCs w:val="19"/>
              </w:rPr>
              <w:t xml:space="preserve">allowing player(s) to take additional breaks </w:t>
            </w:r>
          </w:p>
        </w:tc>
        <w:tc>
          <w:tcPr>
            <w:tcW w:w="2290" w:type="pct"/>
            <w:tcBorders>
              <w:top w:val="outset" w:sz="6" w:space="0" w:color="auto"/>
              <w:left w:val="outset" w:sz="6" w:space="0" w:color="auto"/>
              <w:bottom w:val="single" w:sz="6" w:space="0" w:color="333333"/>
              <w:right w:val="outset" w:sz="6" w:space="0" w:color="auto"/>
            </w:tcBorders>
            <w:hideMark/>
          </w:tcPr>
          <w:p w14:paraId="6BC82D58" w14:textId="64FC535F" w:rsidR="007235A6" w:rsidRPr="005146B5" w:rsidRDefault="003A1301" w:rsidP="00D93D8B">
            <w:pPr>
              <w:numPr>
                <w:ilvl w:val="0"/>
                <w:numId w:val="27"/>
              </w:numPr>
              <w:spacing w:after="60"/>
              <w:rPr>
                <w:rFonts w:ascii="Arial" w:eastAsia="Times New Roman" w:hAnsi="Arial" w:cs="Arial"/>
                <w:color w:val="333333"/>
                <w:sz w:val="19"/>
                <w:szCs w:val="19"/>
              </w:rPr>
            </w:pPr>
            <w:r w:rsidRPr="005146B5">
              <w:rPr>
                <w:rFonts w:ascii="Arial" w:eastAsia="Times New Roman" w:hAnsi="Arial" w:cs="Arial"/>
                <w:color w:val="333333"/>
                <w:sz w:val="19"/>
                <w:szCs w:val="19"/>
              </w:rPr>
              <w:t xml:space="preserve">No Change </w:t>
            </w:r>
            <w:r>
              <w:rPr>
                <w:rFonts w:ascii="Arial" w:eastAsia="Times New Roman" w:hAnsi="Arial" w:cs="Arial"/>
                <w:color w:val="333333"/>
                <w:sz w:val="19"/>
                <w:szCs w:val="19"/>
              </w:rPr>
              <w:t>to playing conditions</w:t>
            </w:r>
            <w:r w:rsidRPr="005146B5">
              <w:rPr>
                <w:rFonts w:ascii="Arial" w:eastAsia="Times New Roman" w:hAnsi="Arial" w:cs="Arial"/>
                <w:color w:val="333333"/>
                <w:sz w:val="19"/>
                <w:szCs w:val="19"/>
              </w:rPr>
              <w:t>.</w:t>
            </w:r>
          </w:p>
        </w:tc>
      </w:tr>
      <w:tr w:rsidR="00705FFA" w:rsidRPr="005146B5" w14:paraId="14CE045C" w14:textId="77777777" w:rsidTr="00705FFA">
        <w:tc>
          <w:tcPr>
            <w:tcW w:w="825" w:type="pct"/>
            <w:tcBorders>
              <w:top w:val="outset" w:sz="6" w:space="0" w:color="auto"/>
              <w:left w:val="outset" w:sz="6" w:space="0" w:color="auto"/>
              <w:bottom w:val="single" w:sz="6" w:space="0" w:color="333333"/>
              <w:right w:val="outset" w:sz="6" w:space="0" w:color="auto"/>
            </w:tcBorders>
            <w:shd w:val="clear" w:color="auto" w:fill="E47400"/>
            <w:hideMark/>
          </w:tcPr>
          <w:p w14:paraId="21B3625C" w14:textId="77777777" w:rsidR="007235A6" w:rsidRDefault="007235A6" w:rsidP="00D93D8B">
            <w:pPr>
              <w:jc w:val="center"/>
              <w:rPr>
                <w:rFonts w:ascii="Arial" w:eastAsia="Times New Roman" w:hAnsi="Arial" w:cs="Arial"/>
                <w:b/>
                <w:bCs/>
                <w:color w:val="333333"/>
                <w:sz w:val="19"/>
                <w:szCs w:val="19"/>
              </w:rPr>
            </w:pPr>
            <w:r w:rsidRPr="005146B5">
              <w:rPr>
                <w:rFonts w:ascii="Arial" w:eastAsia="Times New Roman" w:hAnsi="Arial" w:cs="Arial"/>
                <w:b/>
                <w:bCs/>
                <w:color w:val="333333"/>
                <w:sz w:val="19"/>
                <w:szCs w:val="19"/>
              </w:rPr>
              <w:t>Poor</w:t>
            </w:r>
          </w:p>
          <w:p w14:paraId="5018D164" w14:textId="224316F0" w:rsidR="00D04BCB" w:rsidRPr="005146B5" w:rsidRDefault="00D04BCB" w:rsidP="00D93D8B">
            <w:pPr>
              <w:jc w:val="center"/>
              <w:rPr>
                <w:rFonts w:ascii="Arial" w:eastAsia="Times New Roman" w:hAnsi="Arial" w:cs="Arial"/>
                <w:color w:val="333333"/>
                <w:sz w:val="19"/>
                <w:szCs w:val="19"/>
              </w:rPr>
            </w:pPr>
            <w:r>
              <w:rPr>
                <w:rFonts w:ascii="Arial" w:eastAsia="Times New Roman" w:hAnsi="Arial" w:cs="Arial"/>
                <w:color w:val="333333"/>
                <w:sz w:val="19"/>
                <w:szCs w:val="19"/>
              </w:rPr>
              <w:t xml:space="preserve">/ </w:t>
            </w:r>
            <w:r w:rsidRPr="00D04BCB">
              <w:rPr>
                <w:rFonts w:ascii="Arial" w:eastAsia="Times New Roman" w:hAnsi="Arial" w:cs="Arial"/>
                <w:b/>
                <w:bCs/>
                <w:color w:val="333333"/>
                <w:sz w:val="19"/>
                <w:szCs w:val="19"/>
              </w:rPr>
              <w:t>Unhealthy for Sensitive Groups</w:t>
            </w:r>
          </w:p>
        </w:tc>
        <w:tc>
          <w:tcPr>
            <w:tcW w:w="1883" w:type="pct"/>
            <w:tcBorders>
              <w:top w:val="outset" w:sz="6" w:space="0" w:color="auto"/>
              <w:left w:val="outset" w:sz="6" w:space="0" w:color="auto"/>
              <w:bottom w:val="single" w:sz="6" w:space="0" w:color="333333"/>
              <w:right w:val="outset" w:sz="6" w:space="0" w:color="auto"/>
            </w:tcBorders>
            <w:hideMark/>
          </w:tcPr>
          <w:p w14:paraId="41FE1E6C" w14:textId="56DB6489" w:rsidR="007235A6" w:rsidRPr="00F02AB9" w:rsidRDefault="00994021" w:rsidP="00D93D8B">
            <w:pPr>
              <w:numPr>
                <w:ilvl w:val="0"/>
                <w:numId w:val="28"/>
              </w:numPr>
              <w:spacing w:after="60"/>
              <w:rPr>
                <w:rFonts w:ascii="Arial" w:eastAsia="Times New Roman" w:hAnsi="Arial" w:cs="Arial"/>
                <w:color w:val="333333"/>
                <w:sz w:val="19"/>
                <w:szCs w:val="19"/>
              </w:rPr>
            </w:pPr>
            <w:r w:rsidRPr="005146B5">
              <w:rPr>
                <w:rFonts w:ascii="Arial" w:eastAsia="Times New Roman" w:hAnsi="Arial" w:cs="Arial"/>
                <w:color w:val="333333"/>
                <w:sz w:val="19"/>
                <w:szCs w:val="19"/>
              </w:rPr>
              <w:t>Avoid</w:t>
            </w:r>
            <w:r w:rsidR="007235A6" w:rsidRPr="005146B5">
              <w:rPr>
                <w:rFonts w:ascii="Arial" w:eastAsia="Times New Roman" w:hAnsi="Arial" w:cs="Arial"/>
                <w:color w:val="333333"/>
                <w:sz w:val="19"/>
                <w:szCs w:val="19"/>
              </w:rPr>
              <w:t xml:space="preserve"> </w:t>
            </w:r>
            <w:r w:rsidR="0056779F">
              <w:rPr>
                <w:rFonts w:ascii="Arial" w:eastAsia="Times New Roman" w:hAnsi="Arial" w:cs="Arial"/>
                <w:color w:val="333333"/>
                <w:sz w:val="19"/>
                <w:szCs w:val="19"/>
              </w:rPr>
              <w:t xml:space="preserve">playing </w:t>
            </w:r>
            <w:r>
              <w:rPr>
                <w:rFonts w:ascii="Arial" w:eastAsia="Times New Roman" w:hAnsi="Arial" w:cs="Arial"/>
                <w:color w:val="333333"/>
                <w:sz w:val="19"/>
                <w:szCs w:val="19"/>
              </w:rPr>
              <w:t xml:space="preserve">and </w:t>
            </w:r>
            <w:r w:rsidR="007235A6" w:rsidRPr="005146B5">
              <w:rPr>
                <w:rFonts w:ascii="Arial" w:eastAsia="Times New Roman" w:hAnsi="Arial" w:cs="Arial"/>
                <w:color w:val="333333"/>
                <w:sz w:val="19"/>
                <w:szCs w:val="19"/>
              </w:rPr>
              <w:t xml:space="preserve">physical activity if you </w:t>
            </w:r>
            <w:r>
              <w:rPr>
                <w:rFonts w:ascii="Arial" w:eastAsia="Times New Roman" w:hAnsi="Arial" w:cs="Arial"/>
                <w:color w:val="333333"/>
                <w:sz w:val="19"/>
                <w:szCs w:val="19"/>
              </w:rPr>
              <w:t xml:space="preserve">have or </w:t>
            </w:r>
            <w:r w:rsidR="007235A6" w:rsidRPr="005146B5">
              <w:rPr>
                <w:rFonts w:ascii="Arial" w:eastAsia="Times New Roman" w:hAnsi="Arial" w:cs="Arial"/>
                <w:color w:val="333333"/>
                <w:sz w:val="19"/>
                <w:szCs w:val="19"/>
              </w:rPr>
              <w:t>develop symptoms such as cough or shortness of breath.</w:t>
            </w:r>
          </w:p>
        </w:tc>
        <w:tc>
          <w:tcPr>
            <w:tcW w:w="2290" w:type="pct"/>
            <w:tcBorders>
              <w:top w:val="outset" w:sz="6" w:space="0" w:color="auto"/>
              <w:left w:val="outset" w:sz="6" w:space="0" w:color="auto"/>
              <w:bottom w:val="single" w:sz="6" w:space="0" w:color="333333"/>
              <w:right w:val="outset" w:sz="6" w:space="0" w:color="auto"/>
            </w:tcBorders>
            <w:hideMark/>
          </w:tcPr>
          <w:p w14:paraId="3C23C2A0" w14:textId="0F884568" w:rsidR="007235A6" w:rsidRDefault="00F02AB9" w:rsidP="00D93D8B">
            <w:pPr>
              <w:numPr>
                <w:ilvl w:val="0"/>
                <w:numId w:val="29"/>
              </w:numPr>
              <w:spacing w:after="60"/>
              <w:rPr>
                <w:rFonts w:ascii="Arial" w:eastAsia="Times New Roman" w:hAnsi="Arial" w:cs="Arial"/>
                <w:color w:val="333333"/>
                <w:sz w:val="20"/>
                <w:szCs w:val="20"/>
              </w:rPr>
            </w:pPr>
            <w:r w:rsidRPr="00C34F8C">
              <w:rPr>
                <w:rFonts w:ascii="Arial" w:eastAsia="Times New Roman" w:hAnsi="Arial" w:cs="Arial"/>
                <w:color w:val="333333"/>
                <w:sz w:val="20"/>
                <w:szCs w:val="20"/>
              </w:rPr>
              <w:t>Reduce</w:t>
            </w:r>
            <w:r w:rsidR="007235A6" w:rsidRPr="00C34F8C">
              <w:rPr>
                <w:rFonts w:ascii="Arial" w:eastAsia="Times New Roman" w:hAnsi="Arial" w:cs="Arial"/>
                <w:color w:val="333333"/>
                <w:sz w:val="20"/>
                <w:szCs w:val="20"/>
              </w:rPr>
              <w:t xml:space="preserve"> physical activity </w:t>
            </w:r>
            <w:r w:rsidR="00A31E71" w:rsidRPr="00C34F8C">
              <w:rPr>
                <w:rFonts w:ascii="Arial" w:eastAsia="Times New Roman" w:hAnsi="Arial" w:cs="Arial"/>
                <w:color w:val="333333"/>
                <w:sz w:val="20"/>
                <w:szCs w:val="20"/>
              </w:rPr>
              <w:t>and/or</w:t>
            </w:r>
            <w:r w:rsidR="008E1563">
              <w:rPr>
                <w:rFonts w:ascii="Arial" w:eastAsia="Times New Roman" w:hAnsi="Arial" w:cs="Arial"/>
                <w:color w:val="333333"/>
                <w:sz w:val="20"/>
                <w:szCs w:val="20"/>
              </w:rPr>
              <w:t xml:space="preserve"> immediately </w:t>
            </w:r>
            <w:r w:rsidR="00A31E71" w:rsidRPr="00C34F8C">
              <w:rPr>
                <w:rFonts w:ascii="Arial" w:eastAsia="Times New Roman" w:hAnsi="Arial" w:cs="Arial"/>
                <w:color w:val="333333"/>
                <w:sz w:val="20"/>
                <w:szCs w:val="20"/>
              </w:rPr>
              <w:t xml:space="preserve">take a break </w:t>
            </w:r>
            <w:r w:rsidRPr="00C34F8C">
              <w:rPr>
                <w:rFonts w:ascii="Arial" w:eastAsia="Times New Roman" w:hAnsi="Arial" w:cs="Arial"/>
                <w:color w:val="333333"/>
                <w:sz w:val="20"/>
                <w:szCs w:val="20"/>
              </w:rPr>
              <w:t xml:space="preserve">(bowling or batting) </w:t>
            </w:r>
            <w:r w:rsidR="007235A6" w:rsidRPr="00C34F8C">
              <w:rPr>
                <w:rFonts w:ascii="Arial" w:eastAsia="Times New Roman" w:hAnsi="Arial" w:cs="Arial"/>
                <w:color w:val="333333"/>
                <w:sz w:val="20"/>
                <w:szCs w:val="20"/>
              </w:rPr>
              <w:t>if you develop symptoms such as cough or shortness of breath.</w:t>
            </w:r>
          </w:p>
          <w:p w14:paraId="439EB31B" w14:textId="4FF37F9D" w:rsidR="0042062B" w:rsidRDefault="0042062B" w:rsidP="00D93D8B">
            <w:pPr>
              <w:spacing w:after="60"/>
              <w:ind w:left="124"/>
              <w:rPr>
                <w:rFonts w:ascii="Arial" w:eastAsia="Times New Roman" w:hAnsi="Arial" w:cs="Arial"/>
                <w:color w:val="333333"/>
                <w:sz w:val="20"/>
                <w:szCs w:val="20"/>
              </w:rPr>
            </w:pPr>
            <w:r>
              <w:rPr>
                <w:rFonts w:ascii="Arial" w:eastAsia="Times New Roman" w:hAnsi="Arial" w:cs="Arial"/>
                <w:color w:val="333333"/>
                <w:sz w:val="20"/>
                <w:szCs w:val="20"/>
              </w:rPr>
              <w:t xml:space="preserve">If a bowler: </w:t>
            </w:r>
          </w:p>
          <w:p w14:paraId="3EF46A97" w14:textId="6A653D60" w:rsidR="0042062B" w:rsidRPr="008E1563" w:rsidRDefault="0042062B" w:rsidP="00D93D8B">
            <w:pPr>
              <w:spacing w:after="60"/>
              <w:ind w:left="124"/>
              <w:rPr>
                <w:rFonts w:ascii="Arial" w:eastAsia="Times New Roman" w:hAnsi="Arial" w:cs="Arial"/>
                <w:b/>
                <w:bCs/>
                <w:color w:val="333333"/>
                <w:sz w:val="20"/>
                <w:szCs w:val="20"/>
              </w:rPr>
            </w:pPr>
            <w:r w:rsidRPr="00776E00">
              <w:rPr>
                <w:rFonts w:ascii="Arial" w:eastAsia="Times New Roman" w:hAnsi="Arial" w:cs="Arial"/>
                <w:b/>
                <w:bCs/>
                <w:color w:val="333333"/>
                <w:sz w:val="20"/>
                <w:szCs w:val="20"/>
              </w:rPr>
              <w:t>Law</w:t>
            </w:r>
            <w:r>
              <w:rPr>
                <w:rFonts w:ascii="Arial" w:eastAsia="Times New Roman" w:hAnsi="Arial" w:cs="Arial"/>
                <w:b/>
                <w:bCs/>
                <w:color w:val="333333"/>
                <w:sz w:val="20"/>
                <w:szCs w:val="20"/>
              </w:rPr>
              <w:t xml:space="preserve"> 17.8 </w:t>
            </w:r>
            <w:r w:rsidRPr="00776E00">
              <w:rPr>
                <w:rFonts w:ascii="Arial" w:eastAsia="Times New Roman" w:hAnsi="Arial" w:cs="Arial"/>
                <w:b/>
                <w:bCs/>
                <w:color w:val="333333"/>
                <w:sz w:val="20"/>
                <w:szCs w:val="20"/>
              </w:rPr>
              <w:t>appl</w:t>
            </w:r>
            <w:r>
              <w:rPr>
                <w:rFonts w:ascii="Arial" w:eastAsia="Times New Roman" w:hAnsi="Arial" w:cs="Arial"/>
                <w:b/>
                <w:bCs/>
                <w:color w:val="333333"/>
                <w:sz w:val="20"/>
                <w:szCs w:val="20"/>
              </w:rPr>
              <w:t>ies</w:t>
            </w:r>
            <w:r w:rsidRPr="00776E00">
              <w:rPr>
                <w:rFonts w:ascii="Arial" w:eastAsia="Times New Roman" w:hAnsi="Arial" w:cs="Arial"/>
                <w:b/>
                <w:bCs/>
                <w:color w:val="333333"/>
                <w:sz w:val="20"/>
                <w:szCs w:val="20"/>
              </w:rPr>
              <w:t xml:space="preserve"> </w:t>
            </w:r>
          </w:p>
          <w:p w14:paraId="41AA04F0" w14:textId="77777777" w:rsidR="0042062B" w:rsidRPr="008E1563" w:rsidRDefault="0042062B" w:rsidP="00D93D8B">
            <w:pPr>
              <w:pStyle w:val="NormalWeb"/>
              <w:spacing w:before="0" w:beforeAutospacing="0" w:after="60" w:afterAutospacing="0"/>
              <w:ind w:left="124"/>
              <w:textAlignment w:val="baseline"/>
              <w:rPr>
                <w:rFonts w:ascii="Arial" w:hAnsi="Arial" w:cs="Arial"/>
                <w:color w:val="555555"/>
                <w:sz w:val="20"/>
                <w:szCs w:val="20"/>
              </w:rPr>
            </w:pPr>
            <w:r w:rsidRPr="008E1563">
              <w:rPr>
                <w:rFonts w:ascii="Arial" w:hAnsi="Arial" w:cs="Arial"/>
                <w:b/>
                <w:bCs/>
                <w:color w:val="555555"/>
                <w:sz w:val="20"/>
                <w:szCs w:val="20"/>
                <w:bdr w:val="none" w:sz="0" w:space="0" w:color="auto" w:frame="1"/>
              </w:rPr>
              <w:t>17.8 Bowler incapacitated or suspended during an over</w:t>
            </w:r>
          </w:p>
          <w:p w14:paraId="098BBD4B" w14:textId="77777777" w:rsidR="002F6133" w:rsidRDefault="0042062B" w:rsidP="00D93D8B">
            <w:pPr>
              <w:pStyle w:val="NormalWeb"/>
              <w:spacing w:before="0" w:beforeAutospacing="0" w:after="60" w:afterAutospacing="0"/>
              <w:ind w:left="124"/>
              <w:textAlignment w:val="baseline"/>
              <w:rPr>
                <w:rFonts w:ascii="Arial" w:hAnsi="Arial" w:cs="Arial"/>
                <w:color w:val="555555"/>
                <w:sz w:val="20"/>
                <w:szCs w:val="20"/>
              </w:rPr>
            </w:pPr>
            <w:r w:rsidRPr="008E1563">
              <w:rPr>
                <w:rFonts w:ascii="Arial" w:hAnsi="Arial" w:cs="Arial"/>
                <w:color w:val="555555"/>
                <w:sz w:val="20"/>
                <w:szCs w:val="20"/>
              </w:rPr>
              <w:t xml:space="preserve">If for any reason a bowler is incapacitated while running up to deliver the first ball of an over, or is incapacitated or suspended during an over, the umpire shall call and signal Dead ball.  </w:t>
            </w:r>
          </w:p>
          <w:p w14:paraId="328C3C1C" w14:textId="238A3E7B" w:rsidR="0042062B" w:rsidRPr="008E1563" w:rsidRDefault="0042062B" w:rsidP="00D93D8B">
            <w:pPr>
              <w:pStyle w:val="NormalWeb"/>
              <w:spacing w:before="0" w:beforeAutospacing="0" w:after="60" w:afterAutospacing="0"/>
              <w:ind w:left="124"/>
              <w:textAlignment w:val="baseline"/>
              <w:rPr>
                <w:rFonts w:ascii="Arial" w:hAnsi="Arial" w:cs="Arial"/>
                <w:color w:val="555555"/>
                <w:sz w:val="20"/>
                <w:szCs w:val="20"/>
              </w:rPr>
            </w:pPr>
            <w:r w:rsidRPr="008E1563">
              <w:rPr>
                <w:rFonts w:ascii="Arial" w:hAnsi="Arial" w:cs="Arial"/>
                <w:color w:val="555555"/>
                <w:sz w:val="20"/>
                <w:szCs w:val="20"/>
              </w:rPr>
              <w:t>Another bowler shall complete the over from the same end, provided that he/she does not bowl two overs consecutively, nor bowl parts of each of two consecutive overs, in that innings.</w:t>
            </w:r>
          </w:p>
          <w:p w14:paraId="1B560267" w14:textId="22482D9B" w:rsidR="00EB5A14" w:rsidRPr="00776E00" w:rsidRDefault="00EB5A14" w:rsidP="00D93D8B">
            <w:pPr>
              <w:spacing w:after="60"/>
              <w:ind w:left="124"/>
              <w:rPr>
                <w:rFonts w:ascii="Arial" w:eastAsia="Times New Roman" w:hAnsi="Arial" w:cs="Arial"/>
                <w:b/>
                <w:bCs/>
                <w:color w:val="333333"/>
                <w:sz w:val="20"/>
                <w:szCs w:val="20"/>
              </w:rPr>
            </w:pPr>
            <w:r w:rsidRPr="00776E00">
              <w:rPr>
                <w:rFonts w:ascii="Arial" w:eastAsia="Times New Roman" w:hAnsi="Arial" w:cs="Arial"/>
                <w:b/>
                <w:bCs/>
                <w:color w:val="333333"/>
                <w:sz w:val="20"/>
                <w:szCs w:val="20"/>
              </w:rPr>
              <w:t xml:space="preserve">If a </w:t>
            </w:r>
            <w:r w:rsidR="007F6499" w:rsidRPr="00776E00">
              <w:rPr>
                <w:rFonts w:ascii="Arial" w:eastAsia="Times New Roman" w:hAnsi="Arial" w:cs="Arial"/>
                <w:b/>
                <w:bCs/>
                <w:color w:val="333333"/>
                <w:sz w:val="20"/>
                <w:szCs w:val="20"/>
              </w:rPr>
              <w:t>bat</w:t>
            </w:r>
            <w:r w:rsidR="00C34F8C" w:rsidRPr="00776E00">
              <w:rPr>
                <w:rFonts w:ascii="Arial" w:eastAsia="Times New Roman" w:hAnsi="Arial" w:cs="Arial"/>
                <w:b/>
                <w:bCs/>
                <w:color w:val="333333"/>
                <w:sz w:val="20"/>
                <w:szCs w:val="20"/>
              </w:rPr>
              <w:t>sman</w:t>
            </w:r>
            <w:r w:rsidR="007F6499" w:rsidRPr="00776E00">
              <w:rPr>
                <w:rFonts w:ascii="Arial" w:eastAsia="Times New Roman" w:hAnsi="Arial" w:cs="Arial"/>
                <w:b/>
                <w:bCs/>
                <w:color w:val="333333"/>
                <w:sz w:val="20"/>
                <w:szCs w:val="20"/>
              </w:rPr>
              <w:t>:</w:t>
            </w:r>
          </w:p>
          <w:p w14:paraId="2B5D8C3D" w14:textId="020AAF6A" w:rsidR="007F6499" w:rsidRPr="00776E00" w:rsidRDefault="007F6499" w:rsidP="00D93D8B">
            <w:pPr>
              <w:spacing w:after="60"/>
              <w:ind w:left="124"/>
              <w:rPr>
                <w:rFonts w:ascii="Arial" w:eastAsia="Times New Roman" w:hAnsi="Arial" w:cs="Arial"/>
                <w:b/>
                <w:bCs/>
                <w:color w:val="333333"/>
                <w:sz w:val="20"/>
                <w:szCs w:val="20"/>
              </w:rPr>
            </w:pPr>
            <w:r w:rsidRPr="00776E00">
              <w:rPr>
                <w:rFonts w:ascii="Arial" w:eastAsia="Times New Roman" w:hAnsi="Arial" w:cs="Arial"/>
                <w:b/>
                <w:bCs/>
                <w:color w:val="333333"/>
                <w:sz w:val="20"/>
                <w:szCs w:val="20"/>
              </w:rPr>
              <w:t>Law</w:t>
            </w:r>
            <w:r w:rsidR="00776E00">
              <w:rPr>
                <w:rFonts w:ascii="Arial" w:eastAsia="Times New Roman" w:hAnsi="Arial" w:cs="Arial"/>
                <w:b/>
                <w:bCs/>
                <w:color w:val="333333"/>
                <w:sz w:val="20"/>
                <w:szCs w:val="20"/>
              </w:rPr>
              <w:t xml:space="preserve">s </w:t>
            </w:r>
            <w:r w:rsidRPr="00776E00">
              <w:rPr>
                <w:rFonts w:ascii="Arial" w:eastAsia="Times New Roman" w:hAnsi="Arial" w:cs="Arial"/>
                <w:b/>
                <w:bCs/>
                <w:color w:val="333333"/>
                <w:sz w:val="20"/>
                <w:szCs w:val="20"/>
              </w:rPr>
              <w:t xml:space="preserve">25.4.2 and 25.4.4 apply </w:t>
            </w:r>
          </w:p>
          <w:p w14:paraId="6C689958" w14:textId="2CC97F3C" w:rsidR="003F4F51" w:rsidRPr="00C34F8C" w:rsidRDefault="003F4F51" w:rsidP="00D93D8B">
            <w:pPr>
              <w:pStyle w:val="NormalWeb"/>
              <w:spacing w:before="0" w:beforeAutospacing="0" w:after="60" w:afterAutospacing="0"/>
              <w:ind w:left="124"/>
              <w:textAlignment w:val="baseline"/>
              <w:rPr>
                <w:rFonts w:ascii="Arial" w:hAnsi="Arial" w:cs="Arial"/>
                <w:color w:val="555555"/>
                <w:sz w:val="20"/>
                <w:szCs w:val="20"/>
              </w:rPr>
            </w:pPr>
            <w:r w:rsidRPr="002F6133">
              <w:rPr>
                <w:rFonts w:ascii="Arial" w:hAnsi="Arial" w:cs="Arial"/>
                <w:b/>
                <w:bCs/>
                <w:color w:val="555555"/>
                <w:sz w:val="20"/>
                <w:szCs w:val="20"/>
                <w:bdr w:val="none" w:sz="0" w:space="0" w:color="auto" w:frame="1"/>
              </w:rPr>
              <w:t>25.4.2</w:t>
            </w:r>
            <w:r w:rsidR="002F6133">
              <w:rPr>
                <w:rFonts w:ascii="Arial" w:hAnsi="Arial" w:cs="Arial"/>
                <w:color w:val="555555"/>
                <w:sz w:val="20"/>
                <w:szCs w:val="20"/>
                <w:bdr w:val="none" w:sz="0" w:space="0" w:color="auto" w:frame="1"/>
              </w:rPr>
              <w:t xml:space="preserve"> </w:t>
            </w:r>
            <w:r w:rsidRPr="00C34F8C">
              <w:rPr>
                <w:rFonts w:ascii="Arial" w:hAnsi="Arial" w:cs="Arial"/>
                <w:color w:val="555555"/>
                <w:sz w:val="20"/>
                <w:szCs w:val="20"/>
              </w:rPr>
              <w:t>If a batsman retires because of illness, injury or any other unavoidable cause, that batsman is entitled to resume his/her innings. If for any reason this does not happen, that batsman is to be recorded as ‘Retired - not out’.</w:t>
            </w:r>
          </w:p>
          <w:p w14:paraId="4CE1FDAF" w14:textId="6E55F174" w:rsidR="00A31E71" w:rsidRPr="00776E00" w:rsidRDefault="003F4F51" w:rsidP="00D93D8B">
            <w:pPr>
              <w:pStyle w:val="NormalWeb"/>
              <w:spacing w:before="0" w:beforeAutospacing="0" w:after="60" w:afterAutospacing="0"/>
              <w:ind w:left="124"/>
              <w:textAlignment w:val="baseline"/>
              <w:rPr>
                <w:rFonts w:ascii="Arial" w:hAnsi="Arial" w:cs="Arial"/>
                <w:color w:val="555555"/>
                <w:sz w:val="20"/>
                <w:szCs w:val="20"/>
              </w:rPr>
            </w:pPr>
            <w:r w:rsidRPr="002F6133">
              <w:rPr>
                <w:rFonts w:ascii="Arial" w:hAnsi="Arial" w:cs="Arial"/>
                <w:b/>
                <w:bCs/>
                <w:color w:val="555555"/>
                <w:sz w:val="20"/>
                <w:szCs w:val="20"/>
                <w:bdr w:val="none" w:sz="0" w:space="0" w:color="auto" w:frame="1"/>
              </w:rPr>
              <w:t>25.4.4</w:t>
            </w:r>
            <w:r w:rsidRPr="00C34F8C">
              <w:rPr>
                <w:rFonts w:ascii="Arial" w:hAnsi="Arial" w:cs="Arial"/>
                <w:color w:val="555555"/>
                <w:sz w:val="20"/>
                <w:szCs w:val="20"/>
                <w:bdr w:val="none" w:sz="0" w:space="0" w:color="auto" w:frame="1"/>
              </w:rPr>
              <w:t> </w:t>
            </w:r>
            <w:r w:rsidRPr="00C34F8C">
              <w:rPr>
                <w:rFonts w:ascii="Arial" w:hAnsi="Arial" w:cs="Arial"/>
                <w:color w:val="555555"/>
                <w:sz w:val="20"/>
                <w:szCs w:val="20"/>
              </w:rPr>
              <w:t>If after retiring a batsman resumes his/her innings, subject to the requirements of 25.4.2 and 25.4.3, it shall be only at the fall of a wicket or the retirement of another batsman.</w:t>
            </w:r>
          </w:p>
        </w:tc>
      </w:tr>
      <w:tr w:rsidR="00705FFA" w:rsidRPr="005146B5" w14:paraId="1CA7B84E" w14:textId="77777777" w:rsidTr="00A3408A">
        <w:trPr>
          <w:trHeight w:val="641"/>
        </w:trPr>
        <w:tc>
          <w:tcPr>
            <w:tcW w:w="825" w:type="pct"/>
            <w:tcBorders>
              <w:top w:val="outset" w:sz="6" w:space="0" w:color="auto"/>
              <w:left w:val="outset" w:sz="6" w:space="0" w:color="auto"/>
              <w:bottom w:val="single" w:sz="6" w:space="0" w:color="333333"/>
              <w:right w:val="outset" w:sz="6" w:space="0" w:color="auto"/>
            </w:tcBorders>
            <w:shd w:val="clear" w:color="auto" w:fill="FF0000"/>
            <w:hideMark/>
          </w:tcPr>
          <w:p w14:paraId="6D4382E0" w14:textId="5200B94B" w:rsidR="00D04BCB" w:rsidRDefault="00D04BCB" w:rsidP="00D93D8B">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Unhealthy /</w:t>
            </w:r>
          </w:p>
          <w:p w14:paraId="3E89F279" w14:textId="7FBF699C" w:rsidR="002463C8" w:rsidRPr="005146B5" w:rsidRDefault="002463C8" w:rsidP="00D93D8B">
            <w:pPr>
              <w:jc w:val="center"/>
              <w:rPr>
                <w:rFonts w:ascii="Arial" w:eastAsia="Times New Roman" w:hAnsi="Arial" w:cs="Arial"/>
                <w:color w:val="FFFFFF"/>
                <w:sz w:val="19"/>
                <w:szCs w:val="19"/>
              </w:rPr>
            </w:pPr>
            <w:r w:rsidRPr="005146B5">
              <w:rPr>
                <w:rFonts w:ascii="Arial" w:eastAsia="Times New Roman" w:hAnsi="Arial" w:cs="Arial"/>
                <w:b/>
                <w:bCs/>
                <w:color w:val="FFFFFF"/>
                <w:sz w:val="19"/>
                <w:szCs w:val="19"/>
              </w:rPr>
              <w:t>Very poor</w:t>
            </w:r>
          </w:p>
        </w:tc>
        <w:tc>
          <w:tcPr>
            <w:tcW w:w="4175" w:type="pct"/>
            <w:gridSpan w:val="2"/>
            <w:tcBorders>
              <w:top w:val="outset" w:sz="6" w:space="0" w:color="auto"/>
              <w:left w:val="outset" w:sz="6" w:space="0" w:color="auto"/>
              <w:bottom w:val="single" w:sz="6" w:space="0" w:color="333333"/>
              <w:right w:val="outset" w:sz="6" w:space="0" w:color="auto"/>
            </w:tcBorders>
            <w:hideMark/>
          </w:tcPr>
          <w:p w14:paraId="4BEB4AF7" w14:textId="4A0A890B" w:rsidR="002463C8" w:rsidRPr="002463C8" w:rsidRDefault="002463C8" w:rsidP="00D93D8B">
            <w:pPr>
              <w:numPr>
                <w:ilvl w:val="0"/>
                <w:numId w:val="30"/>
              </w:numPr>
              <w:rPr>
                <w:rFonts w:ascii="Arial" w:eastAsia="Times New Roman" w:hAnsi="Arial" w:cs="Arial"/>
                <w:color w:val="333333"/>
                <w:sz w:val="19"/>
                <w:szCs w:val="19"/>
              </w:rPr>
            </w:pPr>
            <w:r>
              <w:rPr>
                <w:rFonts w:ascii="Arial" w:eastAsia="Times New Roman" w:hAnsi="Arial" w:cs="Arial"/>
                <w:color w:val="333333"/>
                <w:sz w:val="19"/>
                <w:szCs w:val="19"/>
              </w:rPr>
              <w:t xml:space="preserve">Consider not playing or suspending play until conditions </w:t>
            </w:r>
            <w:r w:rsidRPr="005146B5">
              <w:rPr>
                <w:rFonts w:ascii="Arial" w:eastAsia="Times New Roman" w:hAnsi="Arial" w:cs="Arial"/>
                <w:color w:val="333333"/>
                <w:sz w:val="19"/>
                <w:szCs w:val="19"/>
              </w:rPr>
              <w:t>until air quality is better.</w:t>
            </w:r>
          </w:p>
        </w:tc>
      </w:tr>
      <w:tr w:rsidR="00705FFA" w:rsidRPr="005146B5" w14:paraId="130AD435" w14:textId="77777777" w:rsidTr="00705FFA">
        <w:tc>
          <w:tcPr>
            <w:tcW w:w="825" w:type="pct"/>
            <w:tcBorders>
              <w:top w:val="outset" w:sz="6" w:space="0" w:color="auto"/>
              <w:left w:val="outset" w:sz="6" w:space="0" w:color="auto"/>
              <w:bottom w:val="single" w:sz="6" w:space="0" w:color="333333"/>
              <w:right w:val="outset" w:sz="6" w:space="0" w:color="auto"/>
            </w:tcBorders>
            <w:shd w:val="clear" w:color="auto" w:fill="590019"/>
            <w:hideMark/>
          </w:tcPr>
          <w:p w14:paraId="0B179B52" w14:textId="77777777" w:rsidR="00705FFA" w:rsidRDefault="00D04BCB" w:rsidP="00D93D8B">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Very Unhealthy</w:t>
            </w:r>
          </w:p>
          <w:p w14:paraId="6BFCA68D" w14:textId="50132FA5" w:rsidR="00D04BCB" w:rsidRDefault="00D04BCB" w:rsidP="00D93D8B">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w:t>
            </w:r>
          </w:p>
          <w:p w14:paraId="6301C18C" w14:textId="77777777" w:rsidR="00705FFA" w:rsidRDefault="00705FFA" w:rsidP="00D93D8B">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Hazardous /</w:t>
            </w:r>
          </w:p>
          <w:p w14:paraId="69564241" w14:textId="307A6858" w:rsidR="002463C8" w:rsidRPr="005146B5" w:rsidRDefault="002463C8" w:rsidP="00D93D8B">
            <w:pPr>
              <w:jc w:val="center"/>
              <w:rPr>
                <w:rFonts w:ascii="Arial" w:eastAsia="Times New Roman" w:hAnsi="Arial" w:cs="Arial"/>
                <w:color w:val="FFFFFF"/>
                <w:sz w:val="19"/>
                <w:szCs w:val="19"/>
              </w:rPr>
            </w:pPr>
            <w:r w:rsidRPr="005146B5">
              <w:rPr>
                <w:rFonts w:ascii="Arial" w:eastAsia="Times New Roman" w:hAnsi="Arial" w:cs="Arial"/>
                <w:b/>
                <w:bCs/>
                <w:color w:val="FFFFFF"/>
                <w:sz w:val="19"/>
                <w:szCs w:val="19"/>
              </w:rPr>
              <w:t>Extremely poor</w:t>
            </w:r>
          </w:p>
        </w:tc>
        <w:tc>
          <w:tcPr>
            <w:tcW w:w="4175" w:type="pct"/>
            <w:gridSpan w:val="2"/>
            <w:tcBorders>
              <w:top w:val="outset" w:sz="6" w:space="0" w:color="auto"/>
              <w:left w:val="outset" w:sz="6" w:space="0" w:color="auto"/>
              <w:bottom w:val="single" w:sz="6" w:space="0" w:color="333333"/>
              <w:right w:val="outset" w:sz="6" w:space="0" w:color="auto"/>
            </w:tcBorders>
            <w:hideMark/>
          </w:tcPr>
          <w:p w14:paraId="2383D18D" w14:textId="2BEB0F58" w:rsidR="002463C8" w:rsidRPr="002463C8" w:rsidRDefault="002463C8" w:rsidP="00D93D8B">
            <w:pPr>
              <w:numPr>
                <w:ilvl w:val="0"/>
                <w:numId w:val="32"/>
              </w:numPr>
              <w:rPr>
                <w:rFonts w:ascii="Arial" w:eastAsia="Times New Roman" w:hAnsi="Arial" w:cs="Arial"/>
                <w:color w:val="333333"/>
                <w:sz w:val="19"/>
                <w:szCs w:val="19"/>
              </w:rPr>
            </w:pPr>
            <w:r>
              <w:rPr>
                <w:rFonts w:ascii="Arial" w:eastAsia="Times New Roman" w:hAnsi="Arial" w:cs="Arial"/>
                <w:color w:val="333333"/>
                <w:sz w:val="19"/>
                <w:szCs w:val="19"/>
              </w:rPr>
              <w:t xml:space="preserve">Suspend play </w:t>
            </w:r>
          </w:p>
        </w:tc>
      </w:tr>
    </w:tbl>
    <w:p w14:paraId="658640D1" w14:textId="0563233B" w:rsidR="00CF324C" w:rsidRDefault="00CF324C" w:rsidP="00D93D8B">
      <w:pPr>
        <w:pStyle w:val="CAHeading2"/>
        <w:ind w:left="357"/>
        <w:rPr>
          <w:sz w:val="20"/>
        </w:rPr>
      </w:pPr>
    </w:p>
    <w:p w14:paraId="2CB39EC0" w14:textId="77777777" w:rsidR="00CF324C" w:rsidRPr="00941603" w:rsidRDefault="00CF324C" w:rsidP="00D93D8B">
      <w:pPr>
        <w:pStyle w:val="Heading1"/>
        <w:numPr>
          <w:ilvl w:val="0"/>
          <w:numId w:val="40"/>
        </w:numPr>
        <w:spacing w:before="120" w:after="120"/>
        <w:ind w:left="567" w:hanging="567"/>
        <w:rPr>
          <w:rStyle w:val="Strong"/>
          <w:rFonts w:ascii="Arial" w:hAnsi="Arial" w:cs="Arial"/>
          <w:color w:val="000000" w:themeColor="text1"/>
        </w:rPr>
      </w:pPr>
      <w:bookmarkStart w:id="11" w:name="_Toc71364358"/>
      <w:r w:rsidRPr="00941603">
        <w:rPr>
          <w:rStyle w:val="Strong"/>
          <w:rFonts w:ascii="Arial" w:hAnsi="Arial" w:cs="Arial"/>
          <w:color w:val="000000" w:themeColor="text1"/>
        </w:rPr>
        <w:lastRenderedPageBreak/>
        <w:t>Match Results</w:t>
      </w:r>
      <w:bookmarkEnd w:id="11"/>
    </w:p>
    <w:p w14:paraId="20C35540" w14:textId="6E5BB883" w:rsidR="00F83CF9" w:rsidRPr="00F83CF9" w:rsidRDefault="00941603" w:rsidP="00D93D8B">
      <w:pPr>
        <w:pStyle w:val="Heading4"/>
        <w:spacing w:before="120" w:after="120"/>
        <w:rPr>
          <w:rFonts w:ascii="Arial" w:hAnsi="Arial" w:cs="Arial"/>
          <w:i w:val="0"/>
          <w:iCs w:val="0"/>
          <w:color w:val="000000" w:themeColor="text1"/>
          <w:sz w:val="20"/>
          <w:szCs w:val="20"/>
        </w:rPr>
      </w:pPr>
      <w:r w:rsidRPr="00F83CF9">
        <w:rPr>
          <w:rFonts w:ascii="Arial" w:hAnsi="Arial" w:cs="Arial"/>
          <w:i w:val="0"/>
          <w:iCs w:val="0"/>
          <w:color w:val="000000" w:themeColor="text1"/>
          <w:sz w:val="20"/>
          <w:szCs w:val="20"/>
        </w:rPr>
        <w:t xml:space="preserve">If </w:t>
      </w:r>
      <w:r w:rsidR="00F83CF9" w:rsidRPr="00F83CF9">
        <w:rPr>
          <w:rFonts w:ascii="Arial" w:hAnsi="Arial" w:cs="Arial"/>
          <w:i w:val="0"/>
          <w:iCs w:val="0"/>
          <w:color w:val="000000" w:themeColor="text1"/>
          <w:sz w:val="20"/>
          <w:szCs w:val="20"/>
        </w:rPr>
        <w:t>heat or air quality conditions impact on a match the following results will apply:</w:t>
      </w:r>
    </w:p>
    <w:p w14:paraId="01DDF269" w14:textId="06A53D99" w:rsidR="00CF324C" w:rsidRPr="009326C6" w:rsidRDefault="00CF324C" w:rsidP="00D93D8B">
      <w:pPr>
        <w:pStyle w:val="Heading4"/>
        <w:spacing w:before="120" w:after="120"/>
        <w:rPr>
          <w:rFonts w:ascii="Arial" w:hAnsi="Arial" w:cs="Arial"/>
          <w:b/>
          <w:bCs/>
          <w:i w:val="0"/>
          <w:iCs w:val="0"/>
          <w:sz w:val="28"/>
          <w:szCs w:val="28"/>
        </w:rPr>
      </w:pPr>
      <w:r w:rsidRPr="009326C6">
        <w:rPr>
          <w:rFonts w:ascii="Arial" w:hAnsi="Arial" w:cs="Arial"/>
          <w:b/>
          <w:bCs/>
          <w:i w:val="0"/>
          <w:iCs w:val="0"/>
          <w:sz w:val="28"/>
          <w:szCs w:val="28"/>
        </w:rPr>
        <w:t xml:space="preserve">Two Day Match </w:t>
      </w:r>
    </w:p>
    <w:tbl>
      <w:tblPr>
        <w:tblStyle w:val="TableGrid"/>
        <w:tblW w:w="9786" w:type="dxa"/>
        <w:tblInd w:w="-5" w:type="dxa"/>
        <w:tblLook w:val="04A0" w:firstRow="1" w:lastRow="0" w:firstColumn="1" w:lastColumn="0" w:noHBand="0" w:noVBand="1"/>
      </w:tblPr>
      <w:tblGrid>
        <w:gridCol w:w="851"/>
        <w:gridCol w:w="850"/>
        <w:gridCol w:w="1701"/>
        <w:gridCol w:w="4820"/>
        <w:gridCol w:w="1564"/>
      </w:tblGrid>
      <w:tr w:rsidR="00CF324C" w14:paraId="5A434AB3" w14:textId="77777777" w:rsidTr="00B84D57">
        <w:tc>
          <w:tcPr>
            <w:tcW w:w="851" w:type="dxa"/>
            <w:shd w:val="clear" w:color="auto" w:fill="F2F2F2" w:themeFill="background1" w:themeFillShade="F2"/>
            <w:vAlign w:val="center"/>
          </w:tcPr>
          <w:p w14:paraId="3AA964A3"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850" w:type="dxa"/>
            <w:shd w:val="clear" w:color="auto" w:fill="F2F2F2" w:themeFill="background1" w:themeFillShade="F2"/>
          </w:tcPr>
          <w:p w14:paraId="0F86876E"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1701" w:type="dxa"/>
            <w:shd w:val="clear" w:color="auto" w:fill="F2F2F2" w:themeFill="background1" w:themeFillShade="F2"/>
            <w:vAlign w:val="center"/>
          </w:tcPr>
          <w:p w14:paraId="370632A5"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b/>
                <w:bCs/>
                <w:sz w:val="20"/>
              </w:rPr>
              <w:t>Decision</w:t>
            </w:r>
          </w:p>
        </w:tc>
        <w:tc>
          <w:tcPr>
            <w:tcW w:w="4820" w:type="dxa"/>
            <w:shd w:val="clear" w:color="auto" w:fill="F2F2F2" w:themeFill="background1" w:themeFillShade="F2"/>
            <w:vAlign w:val="center"/>
          </w:tcPr>
          <w:p w14:paraId="03D1B9D0"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b/>
                <w:bCs/>
                <w:sz w:val="20"/>
              </w:rPr>
              <w:t>Result</w:t>
            </w:r>
          </w:p>
        </w:tc>
        <w:tc>
          <w:tcPr>
            <w:tcW w:w="1564" w:type="dxa"/>
            <w:shd w:val="clear" w:color="auto" w:fill="F2F2F2" w:themeFill="background1" w:themeFillShade="F2"/>
            <w:vAlign w:val="center"/>
          </w:tcPr>
          <w:p w14:paraId="1FD21A2F"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Points</w:t>
            </w:r>
          </w:p>
        </w:tc>
      </w:tr>
      <w:tr w:rsidR="00CF324C" w14:paraId="2D504A02" w14:textId="77777777" w:rsidTr="0020127F">
        <w:tc>
          <w:tcPr>
            <w:tcW w:w="851" w:type="dxa"/>
            <w:tcBorders>
              <w:bottom w:val="nil"/>
            </w:tcBorders>
          </w:tcPr>
          <w:p w14:paraId="629595C2"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2 Day</w:t>
            </w:r>
          </w:p>
        </w:tc>
        <w:tc>
          <w:tcPr>
            <w:tcW w:w="850" w:type="dxa"/>
            <w:tcBorders>
              <w:bottom w:val="nil"/>
            </w:tcBorders>
          </w:tcPr>
          <w:p w14:paraId="1F9F206D"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Day 1</w:t>
            </w:r>
          </w:p>
        </w:tc>
        <w:tc>
          <w:tcPr>
            <w:tcW w:w="1701" w:type="dxa"/>
          </w:tcPr>
          <w:p w14:paraId="36ABAD1F"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b/>
                <w:bCs/>
                <w:sz w:val="20"/>
              </w:rPr>
              <w:t xml:space="preserve">No Play </w:t>
            </w:r>
          </w:p>
        </w:tc>
        <w:tc>
          <w:tcPr>
            <w:tcW w:w="4820" w:type="dxa"/>
            <w:vAlign w:val="center"/>
          </w:tcPr>
          <w:p w14:paraId="731D4896" w14:textId="77777777" w:rsidR="00CF324C" w:rsidRPr="00CC6F77" w:rsidRDefault="00CF324C" w:rsidP="00D93D8B">
            <w:pPr>
              <w:spacing w:after="120"/>
              <w:ind w:left="29"/>
              <w:rPr>
                <w:rFonts w:ascii="Arial" w:hAnsi="Arial" w:cs="Arial"/>
                <w:sz w:val="20"/>
                <w:szCs w:val="20"/>
              </w:rPr>
            </w:pPr>
            <w:r w:rsidRPr="00CC6F77">
              <w:rPr>
                <w:rFonts w:ascii="Arial" w:hAnsi="Arial" w:cs="Arial"/>
                <w:sz w:val="20"/>
                <w:szCs w:val="20"/>
              </w:rPr>
              <w:t>Playing condition 43.4 Applies</w:t>
            </w:r>
          </w:p>
          <w:p w14:paraId="4576A9E3" w14:textId="77777777" w:rsidR="00CF324C" w:rsidRPr="00CC6F77" w:rsidRDefault="00CF324C" w:rsidP="00D93D8B">
            <w:pPr>
              <w:spacing w:after="120"/>
              <w:ind w:left="29"/>
              <w:rPr>
                <w:rFonts w:ascii="Arial" w:hAnsi="Arial" w:cs="Arial"/>
                <w:sz w:val="20"/>
                <w:szCs w:val="20"/>
              </w:rPr>
            </w:pPr>
            <w:r w:rsidRPr="00CC6F77">
              <w:rPr>
                <w:rFonts w:ascii="Arial" w:hAnsi="Arial" w:cs="Arial"/>
                <w:sz w:val="20"/>
                <w:szCs w:val="20"/>
              </w:rPr>
              <w:t>Should no play take place on Day 1, the match will be played on Day 2 as a 30 over match.</w:t>
            </w:r>
          </w:p>
        </w:tc>
        <w:tc>
          <w:tcPr>
            <w:tcW w:w="1564" w:type="dxa"/>
            <w:vAlign w:val="center"/>
          </w:tcPr>
          <w:p w14:paraId="74604BFE" w14:textId="77777777" w:rsidR="00CF324C" w:rsidRPr="00AE756C" w:rsidRDefault="00CF324C" w:rsidP="00D93D8B">
            <w:pPr>
              <w:pStyle w:val="Schedule2"/>
              <w:numPr>
                <w:ilvl w:val="0"/>
                <w:numId w:val="0"/>
              </w:numPr>
              <w:tabs>
                <w:tab w:val="left" w:pos="720"/>
              </w:tabs>
              <w:spacing w:before="60" w:after="60"/>
              <w:jc w:val="left"/>
              <w:rPr>
                <w:sz w:val="20"/>
              </w:rPr>
            </w:pPr>
            <w:r w:rsidRPr="00AE756C">
              <w:rPr>
                <w:sz w:val="20"/>
              </w:rPr>
              <w:t>Normal result points</w:t>
            </w:r>
          </w:p>
        </w:tc>
      </w:tr>
      <w:tr w:rsidR="00CF324C" w14:paraId="5314DFF0" w14:textId="77777777" w:rsidTr="0020127F">
        <w:tc>
          <w:tcPr>
            <w:tcW w:w="851" w:type="dxa"/>
            <w:tcBorders>
              <w:top w:val="nil"/>
            </w:tcBorders>
          </w:tcPr>
          <w:p w14:paraId="7C33F694"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850" w:type="dxa"/>
            <w:tcBorders>
              <w:top w:val="nil"/>
            </w:tcBorders>
          </w:tcPr>
          <w:p w14:paraId="70879362"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1701" w:type="dxa"/>
          </w:tcPr>
          <w:p w14:paraId="1C2E0E1D"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b/>
                <w:bCs/>
                <w:sz w:val="20"/>
              </w:rPr>
              <w:t>Play suspended after play commences</w:t>
            </w:r>
          </w:p>
        </w:tc>
        <w:tc>
          <w:tcPr>
            <w:tcW w:w="4820" w:type="dxa"/>
            <w:vAlign w:val="center"/>
          </w:tcPr>
          <w:p w14:paraId="2DE03D96" w14:textId="77777777" w:rsidR="00CF324C" w:rsidRPr="00CC6F77" w:rsidRDefault="00CF324C" w:rsidP="00D93D8B">
            <w:pPr>
              <w:pStyle w:val="Heading3"/>
              <w:spacing w:before="0" w:beforeAutospacing="0" w:after="120" w:afterAutospacing="0"/>
              <w:rPr>
                <w:rFonts w:ascii="Arial" w:hAnsi="Arial" w:cs="Arial"/>
                <w:sz w:val="20"/>
                <w:szCs w:val="20"/>
              </w:rPr>
            </w:pPr>
            <w:bookmarkStart w:id="12" w:name="_Toc18741609"/>
            <w:bookmarkStart w:id="13" w:name="_Toc71364359"/>
            <w:r w:rsidRPr="00CC6F77">
              <w:rPr>
                <w:rFonts w:ascii="Arial" w:hAnsi="Arial" w:cs="Arial"/>
                <w:sz w:val="20"/>
                <w:szCs w:val="20"/>
              </w:rPr>
              <w:t>43.4 | Interruptions to play</w:t>
            </w:r>
            <w:bookmarkEnd w:id="12"/>
            <w:bookmarkEnd w:id="13"/>
          </w:p>
          <w:p w14:paraId="0EA76F2C" w14:textId="77777777"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43.4.1</w:t>
            </w:r>
            <w:r w:rsidRPr="00CC6F77">
              <w:rPr>
                <w:rFonts w:ascii="Arial" w:hAnsi="Arial" w:cs="Arial"/>
                <w:sz w:val="20"/>
                <w:szCs w:val="20"/>
              </w:rPr>
              <w:tab/>
              <w:t>If there is an interruption to play during the innings of a team batting first, the allotted overs for each team will be reduced by one for every eight minutes of playing time lost. This may result in the team batting first continuing its innings on Day 2.</w:t>
            </w:r>
          </w:p>
          <w:p w14:paraId="4860AFFE" w14:textId="77777777"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43.4.2</w:t>
            </w:r>
            <w:r w:rsidRPr="00CC6F77">
              <w:rPr>
                <w:rFonts w:ascii="Arial" w:hAnsi="Arial" w:cs="Arial"/>
                <w:b/>
                <w:sz w:val="20"/>
                <w:szCs w:val="20"/>
              </w:rPr>
              <w:tab/>
            </w:r>
            <w:r w:rsidRPr="00CC6F77">
              <w:rPr>
                <w:rFonts w:ascii="Arial" w:hAnsi="Arial" w:cs="Arial"/>
                <w:sz w:val="20"/>
                <w:szCs w:val="20"/>
              </w:rPr>
              <w:t xml:space="preserve">If captains disagree on whether play can take </w:t>
            </w:r>
            <w:r w:rsidRPr="00D93D8B">
              <w:rPr>
                <w:rFonts w:ascii="Arial" w:hAnsi="Arial" w:cs="Arial"/>
                <w:sz w:val="20"/>
                <w:szCs w:val="20"/>
              </w:rPr>
              <w:t xml:space="preserve">place </w:t>
            </w:r>
            <w:r w:rsidRPr="00D93D8B">
              <w:rPr>
                <w:rFonts w:ascii="Arial" w:hAnsi="Arial" w:cs="Arial"/>
                <w:b/>
                <w:bCs/>
                <w:sz w:val="20"/>
                <w:szCs w:val="20"/>
              </w:rPr>
              <w:t>(or continue)</w:t>
            </w:r>
            <w:r w:rsidRPr="00D93D8B">
              <w:rPr>
                <w:rFonts w:ascii="Arial" w:hAnsi="Arial" w:cs="Arial"/>
                <w:sz w:val="20"/>
                <w:szCs w:val="20"/>
              </w:rPr>
              <w:t xml:space="preserve"> on Day 1,</w:t>
            </w:r>
            <w:r w:rsidRPr="00CC6F77">
              <w:rPr>
                <w:rFonts w:ascii="Arial" w:hAnsi="Arial" w:cs="Arial"/>
                <w:sz w:val="20"/>
                <w:szCs w:val="20"/>
              </w:rPr>
              <w:t xml:space="preserve"> both teams must stay at the ground for at least two hours before play is abandoned for the day, or until the captains reach agreement.</w:t>
            </w:r>
          </w:p>
        </w:tc>
        <w:tc>
          <w:tcPr>
            <w:tcW w:w="1564" w:type="dxa"/>
            <w:vAlign w:val="center"/>
          </w:tcPr>
          <w:p w14:paraId="404C8847" w14:textId="77777777" w:rsidR="00CF324C" w:rsidRPr="00AE756C" w:rsidRDefault="00CF324C" w:rsidP="00D93D8B">
            <w:pPr>
              <w:pStyle w:val="Schedule2"/>
              <w:numPr>
                <w:ilvl w:val="0"/>
                <w:numId w:val="0"/>
              </w:numPr>
              <w:tabs>
                <w:tab w:val="left" w:pos="720"/>
              </w:tabs>
              <w:spacing w:before="60" w:after="60"/>
              <w:jc w:val="left"/>
              <w:rPr>
                <w:sz w:val="20"/>
              </w:rPr>
            </w:pPr>
            <w:r w:rsidRPr="00AE756C">
              <w:rPr>
                <w:sz w:val="20"/>
              </w:rPr>
              <w:t>Normal Result points</w:t>
            </w:r>
          </w:p>
        </w:tc>
      </w:tr>
      <w:tr w:rsidR="00CF324C" w14:paraId="00349B13" w14:textId="77777777" w:rsidTr="00B84D57">
        <w:tc>
          <w:tcPr>
            <w:tcW w:w="851" w:type="dxa"/>
            <w:vAlign w:val="center"/>
          </w:tcPr>
          <w:p w14:paraId="62DFD35A"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850" w:type="dxa"/>
          </w:tcPr>
          <w:p w14:paraId="3FBC0361"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Day 2</w:t>
            </w:r>
          </w:p>
        </w:tc>
        <w:tc>
          <w:tcPr>
            <w:tcW w:w="1701" w:type="dxa"/>
          </w:tcPr>
          <w:p w14:paraId="2ADA785B"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b/>
                <w:bCs/>
                <w:sz w:val="20"/>
              </w:rPr>
              <w:t xml:space="preserve">No play </w:t>
            </w:r>
          </w:p>
          <w:p w14:paraId="1A4805EA" w14:textId="77777777" w:rsidR="00CF324C" w:rsidRPr="00CC6F77" w:rsidRDefault="00CF324C" w:rsidP="00D93D8B">
            <w:pPr>
              <w:pStyle w:val="Schedule2"/>
              <w:numPr>
                <w:ilvl w:val="0"/>
                <w:numId w:val="0"/>
              </w:numPr>
              <w:tabs>
                <w:tab w:val="left" w:pos="720"/>
              </w:tabs>
              <w:spacing w:before="60" w:after="60"/>
              <w:jc w:val="left"/>
              <w:rPr>
                <w:b/>
                <w:bCs/>
                <w:sz w:val="20"/>
              </w:rPr>
            </w:pPr>
          </w:p>
          <w:p w14:paraId="5817A717"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b/>
                <w:bCs/>
                <w:sz w:val="20"/>
              </w:rPr>
              <w:t xml:space="preserve">or  </w:t>
            </w:r>
          </w:p>
          <w:p w14:paraId="1E720954" w14:textId="77777777" w:rsidR="00CF324C" w:rsidRPr="00CC6F77" w:rsidRDefault="00CF324C" w:rsidP="00D93D8B">
            <w:pPr>
              <w:pStyle w:val="Schedule2"/>
              <w:numPr>
                <w:ilvl w:val="0"/>
                <w:numId w:val="0"/>
              </w:numPr>
              <w:tabs>
                <w:tab w:val="left" w:pos="720"/>
              </w:tabs>
              <w:spacing w:before="60" w:after="60"/>
              <w:jc w:val="left"/>
              <w:rPr>
                <w:b/>
                <w:bCs/>
                <w:sz w:val="20"/>
              </w:rPr>
            </w:pPr>
          </w:p>
          <w:p w14:paraId="17DCAB8B"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b/>
                <w:bCs/>
                <w:sz w:val="20"/>
              </w:rPr>
              <w:t>Play suspended after play commences</w:t>
            </w:r>
          </w:p>
        </w:tc>
        <w:tc>
          <w:tcPr>
            <w:tcW w:w="4820" w:type="dxa"/>
            <w:vAlign w:val="center"/>
          </w:tcPr>
          <w:p w14:paraId="07ADA6AD" w14:textId="77777777" w:rsidR="00CF324C" w:rsidRPr="00CC6F77" w:rsidRDefault="00CF324C" w:rsidP="00D93D8B">
            <w:pPr>
              <w:pStyle w:val="Heading3"/>
              <w:spacing w:before="0" w:beforeAutospacing="0" w:after="120" w:afterAutospacing="0"/>
              <w:rPr>
                <w:rFonts w:ascii="Arial" w:hAnsi="Arial" w:cs="Arial"/>
                <w:sz w:val="20"/>
                <w:szCs w:val="20"/>
              </w:rPr>
            </w:pPr>
            <w:bookmarkStart w:id="14" w:name="_Toc18741610"/>
            <w:bookmarkStart w:id="15" w:name="_Toc71364360"/>
            <w:r w:rsidRPr="00CC6F77">
              <w:rPr>
                <w:rFonts w:ascii="Arial" w:hAnsi="Arial" w:cs="Arial"/>
                <w:sz w:val="20"/>
                <w:szCs w:val="20"/>
              </w:rPr>
              <w:t>43.5 | Match abandoned</w:t>
            </w:r>
            <w:bookmarkEnd w:id="14"/>
            <w:bookmarkEnd w:id="15"/>
          </w:p>
          <w:p w14:paraId="2BDFF0A6" w14:textId="77777777"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43.5.1</w:t>
            </w:r>
            <w:r w:rsidRPr="00CC6F77">
              <w:rPr>
                <w:rFonts w:ascii="Arial" w:hAnsi="Arial" w:cs="Arial"/>
                <w:b/>
                <w:sz w:val="20"/>
                <w:szCs w:val="20"/>
              </w:rPr>
              <w:tab/>
            </w:r>
            <w:r w:rsidRPr="00CC6F77">
              <w:rPr>
                <w:rFonts w:ascii="Arial" w:hAnsi="Arial" w:cs="Arial"/>
                <w:sz w:val="20"/>
                <w:szCs w:val="20"/>
              </w:rPr>
              <w:t>If interruptions to play prevent the team batting second from facing its allotted overs by the scheduled finish time on Day 2, the match will be abandoned (unless a result has already been achieved).</w:t>
            </w:r>
          </w:p>
          <w:p w14:paraId="491FD3D1" w14:textId="77777777"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43.5.2</w:t>
            </w:r>
            <w:r w:rsidRPr="00CC6F77">
              <w:rPr>
                <w:rFonts w:ascii="Arial" w:hAnsi="Arial" w:cs="Arial"/>
                <w:sz w:val="20"/>
                <w:szCs w:val="20"/>
              </w:rPr>
              <w:tab/>
              <w:t>If interruptions to play result in less than 30 overs having been completed by each side, the match will be abandoned (unless a result has already been achieved).</w:t>
            </w:r>
          </w:p>
          <w:p w14:paraId="650DC5A7" w14:textId="77777777" w:rsidR="00CF324C" w:rsidRPr="00CC6F77" w:rsidRDefault="00CF324C" w:rsidP="00D93D8B">
            <w:pPr>
              <w:ind w:left="1888" w:hanging="1888"/>
              <w:rPr>
                <w:rFonts w:ascii="Arial" w:hAnsi="Arial" w:cs="Arial"/>
                <w:b/>
                <w:sz w:val="20"/>
                <w:szCs w:val="20"/>
              </w:rPr>
            </w:pPr>
            <w:r w:rsidRPr="00CC6F77">
              <w:rPr>
                <w:rFonts w:ascii="Arial" w:hAnsi="Arial" w:cs="Arial"/>
                <w:b/>
                <w:sz w:val="20"/>
                <w:szCs w:val="20"/>
                <w:u w:val="single"/>
              </w:rPr>
              <w:t>Clarifying Note</w:t>
            </w:r>
            <w:r w:rsidRPr="00CC6F77">
              <w:rPr>
                <w:rFonts w:ascii="Arial" w:hAnsi="Arial" w:cs="Arial"/>
                <w:b/>
                <w:sz w:val="20"/>
                <w:szCs w:val="20"/>
              </w:rPr>
              <w:t xml:space="preserve">: </w:t>
            </w:r>
            <w:r w:rsidRPr="00CC6F77">
              <w:rPr>
                <w:rFonts w:ascii="Arial" w:hAnsi="Arial" w:cs="Arial"/>
                <w:b/>
                <w:sz w:val="20"/>
                <w:szCs w:val="20"/>
              </w:rPr>
              <w:tab/>
            </w:r>
          </w:p>
          <w:p w14:paraId="5C647181" w14:textId="77777777" w:rsidR="00CF324C" w:rsidRPr="00CC6F77" w:rsidRDefault="00CF324C" w:rsidP="00D93D8B">
            <w:pPr>
              <w:spacing w:after="120"/>
              <w:rPr>
                <w:rFonts w:ascii="Arial" w:hAnsi="Arial" w:cs="Arial"/>
                <w:sz w:val="20"/>
                <w:szCs w:val="20"/>
              </w:rPr>
            </w:pPr>
            <w:r w:rsidRPr="00CC6F77">
              <w:rPr>
                <w:rFonts w:ascii="Arial" w:hAnsi="Arial" w:cs="Arial"/>
                <w:sz w:val="20"/>
                <w:szCs w:val="20"/>
              </w:rPr>
              <w:t xml:space="preserve">If a team is dismissed or declares its innings closed having faced less than 30 overs, it will be considered to have been completed for the purposes of 43.5.2. </w:t>
            </w:r>
          </w:p>
        </w:tc>
        <w:tc>
          <w:tcPr>
            <w:tcW w:w="1564" w:type="dxa"/>
          </w:tcPr>
          <w:p w14:paraId="146359E7" w14:textId="77777777" w:rsidR="00CF324C" w:rsidRPr="00AE756C" w:rsidRDefault="00CF324C" w:rsidP="00D93D8B">
            <w:pPr>
              <w:pStyle w:val="Schedule2"/>
              <w:numPr>
                <w:ilvl w:val="0"/>
                <w:numId w:val="0"/>
              </w:numPr>
              <w:tabs>
                <w:tab w:val="left" w:pos="720"/>
              </w:tabs>
              <w:spacing w:before="60" w:after="60"/>
              <w:jc w:val="left"/>
              <w:rPr>
                <w:sz w:val="20"/>
              </w:rPr>
            </w:pPr>
          </w:p>
          <w:p w14:paraId="427CA5F2" w14:textId="77777777" w:rsidR="00CF324C" w:rsidRPr="00AE756C" w:rsidRDefault="00CF324C" w:rsidP="00D93D8B">
            <w:pPr>
              <w:pStyle w:val="Schedule2"/>
              <w:numPr>
                <w:ilvl w:val="0"/>
                <w:numId w:val="0"/>
              </w:numPr>
              <w:tabs>
                <w:tab w:val="left" w:pos="720"/>
              </w:tabs>
              <w:spacing w:before="60" w:after="60"/>
              <w:jc w:val="left"/>
              <w:rPr>
                <w:sz w:val="20"/>
              </w:rPr>
            </w:pPr>
          </w:p>
          <w:p w14:paraId="42F70324" w14:textId="77777777" w:rsidR="00CF324C" w:rsidRPr="00AE756C" w:rsidRDefault="00CF324C" w:rsidP="00D93D8B">
            <w:pPr>
              <w:pStyle w:val="Schedule2"/>
              <w:numPr>
                <w:ilvl w:val="0"/>
                <w:numId w:val="0"/>
              </w:numPr>
              <w:tabs>
                <w:tab w:val="left" w:pos="720"/>
              </w:tabs>
              <w:spacing w:before="60" w:after="60"/>
              <w:jc w:val="left"/>
              <w:rPr>
                <w:sz w:val="20"/>
              </w:rPr>
            </w:pPr>
            <w:r w:rsidRPr="00AE756C">
              <w:rPr>
                <w:sz w:val="20"/>
              </w:rPr>
              <w:t xml:space="preserve">Normal result points </w:t>
            </w:r>
          </w:p>
          <w:p w14:paraId="194047D5" w14:textId="77777777" w:rsidR="00CF324C" w:rsidRPr="00AE756C" w:rsidRDefault="00CF324C" w:rsidP="00D93D8B">
            <w:pPr>
              <w:pStyle w:val="Schedule2"/>
              <w:numPr>
                <w:ilvl w:val="0"/>
                <w:numId w:val="0"/>
              </w:numPr>
              <w:tabs>
                <w:tab w:val="left" w:pos="720"/>
              </w:tabs>
              <w:spacing w:before="60" w:after="60"/>
              <w:jc w:val="left"/>
              <w:rPr>
                <w:sz w:val="20"/>
              </w:rPr>
            </w:pPr>
          </w:p>
          <w:p w14:paraId="5210825B" w14:textId="77777777" w:rsidR="00CF324C" w:rsidRPr="00AE756C" w:rsidRDefault="00CF324C" w:rsidP="00D93D8B">
            <w:pPr>
              <w:pStyle w:val="Schedule2"/>
              <w:numPr>
                <w:ilvl w:val="0"/>
                <w:numId w:val="0"/>
              </w:numPr>
              <w:tabs>
                <w:tab w:val="left" w:pos="720"/>
              </w:tabs>
              <w:spacing w:before="60" w:after="60"/>
              <w:jc w:val="left"/>
              <w:rPr>
                <w:sz w:val="20"/>
              </w:rPr>
            </w:pPr>
          </w:p>
          <w:p w14:paraId="5E65BDF0"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sz w:val="20"/>
              </w:rPr>
              <w:t>Drawn match</w:t>
            </w:r>
          </w:p>
        </w:tc>
      </w:tr>
    </w:tbl>
    <w:p w14:paraId="7D2DD72E" w14:textId="77777777" w:rsidR="00CF324C" w:rsidRDefault="00CF324C" w:rsidP="00D93D8B">
      <w:pPr>
        <w:pStyle w:val="Schedule2"/>
        <w:numPr>
          <w:ilvl w:val="0"/>
          <w:numId w:val="0"/>
        </w:numPr>
        <w:tabs>
          <w:tab w:val="left" w:pos="959"/>
          <w:tab w:val="left" w:pos="1809"/>
          <w:tab w:val="left" w:pos="3510"/>
          <w:tab w:val="left" w:pos="8046"/>
        </w:tabs>
        <w:spacing w:before="60" w:after="60"/>
        <w:ind w:left="108"/>
        <w:jc w:val="left"/>
        <w:rPr>
          <w:b/>
          <w:bCs/>
          <w:sz w:val="20"/>
        </w:rPr>
      </w:pPr>
      <w:r w:rsidRPr="00AE756C">
        <w:rPr>
          <w:b/>
          <w:bCs/>
          <w:sz w:val="20"/>
        </w:rPr>
        <w:tab/>
      </w:r>
      <w:r w:rsidRPr="00AE756C">
        <w:rPr>
          <w:b/>
          <w:bCs/>
          <w:sz w:val="20"/>
        </w:rPr>
        <w:tab/>
      </w:r>
      <w:r w:rsidRPr="00AE756C">
        <w:rPr>
          <w:b/>
          <w:bCs/>
          <w:sz w:val="20"/>
        </w:rPr>
        <w:tab/>
      </w:r>
    </w:p>
    <w:p w14:paraId="62A4F127" w14:textId="77777777" w:rsidR="00CF324C" w:rsidRPr="009326C6" w:rsidRDefault="00CF324C" w:rsidP="00D93D8B">
      <w:pPr>
        <w:rPr>
          <w:rFonts w:ascii="Arial" w:eastAsiaTheme="majorEastAsia" w:hAnsi="Arial" w:cs="Arial"/>
          <w:color w:val="000000" w:themeColor="text1"/>
          <w:sz w:val="20"/>
          <w:szCs w:val="20"/>
          <w:lang w:eastAsia="en-US"/>
        </w:rPr>
      </w:pPr>
      <w:r w:rsidRPr="009326C6">
        <w:rPr>
          <w:rFonts w:ascii="Arial" w:hAnsi="Arial" w:cs="Arial"/>
          <w:color w:val="000000" w:themeColor="text1"/>
          <w:sz w:val="20"/>
          <w:szCs w:val="20"/>
        </w:rPr>
        <w:br w:type="page"/>
      </w:r>
    </w:p>
    <w:p w14:paraId="6CC44D8A" w14:textId="77777777" w:rsidR="00CF324C" w:rsidRPr="009326C6" w:rsidRDefault="00CF324C" w:rsidP="00D93D8B">
      <w:pPr>
        <w:pStyle w:val="Heading4"/>
        <w:spacing w:before="120" w:after="120"/>
        <w:rPr>
          <w:rFonts w:ascii="Arial" w:hAnsi="Arial" w:cs="Arial"/>
          <w:b/>
          <w:bCs/>
          <w:i w:val="0"/>
          <w:iCs w:val="0"/>
          <w:sz w:val="28"/>
          <w:szCs w:val="28"/>
        </w:rPr>
      </w:pPr>
      <w:r w:rsidRPr="009326C6">
        <w:rPr>
          <w:rFonts w:ascii="Arial" w:hAnsi="Arial" w:cs="Arial"/>
          <w:b/>
          <w:bCs/>
          <w:i w:val="0"/>
          <w:iCs w:val="0"/>
          <w:sz w:val="28"/>
          <w:szCs w:val="28"/>
        </w:rPr>
        <w:lastRenderedPageBreak/>
        <w:t xml:space="preserve">One Day Match </w:t>
      </w:r>
    </w:p>
    <w:tbl>
      <w:tblPr>
        <w:tblStyle w:val="TableGrid"/>
        <w:tblW w:w="9786" w:type="dxa"/>
        <w:tblInd w:w="-5" w:type="dxa"/>
        <w:tblLook w:val="04A0" w:firstRow="1" w:lastRow="0" w:firstColumn="1" w:lastColumn="0" w:noHBand="0" w:noVBand="1"/>
      </w:tblPr>
      <w:tblGrid>
        <w:gridCol w:w="851"/>
        <w:gridCol w:w="850"/>
        <w:gridCol w:w="1701"/>
        <w:gridCol w:w="4820"/>
        <w:gridCol w:w="1564"/>
      </w:tblGrid>
      <w:tr w:rsidR="00CF324C" w14:paraId="57F26D68" w14:textId="77777777" w:rsidTr="00B84D57">
        <w:tc>
          <w:tcPr>
            <w:tcW w:w="851" w:type="dxa"/>
            <w:shd w:val="clear" w:color="auto" w:fill="F2F2F2" w:themeFill="background1" w:themeFillShade="F2"/>
            <w:vAlign w:val="center"/>
          </w:tcPr>
          <w:p w14:paraId="41DFA84F"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850" w:type="dxa"/>
            <w:shd w:val="clear" w:color="auto" w:fill="F2F2F2" w:themeFill="background1" w:themeFillShade="F2"/>
          </w:tcPr>
          <w:p w14:paraId="3C48BE3C"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1701" w:type="dxa"/>
            <w:shd w:val="clear" w:color="auto" w:fill="F2F2F2" w:themeFill="background1" w:themeFillShade="F2"/>
            <w:vAlign w:val="center"/>
          </w:tcPr>
          <w:p w14:paraId="4DB6CDFA"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Decision</w:t>
            </w:r>
          </w:p>
        </w:tc>
        <w:tc>
          <w:tcPr>
            <w:tcW w:w="4820" w:type="dxa"/>
            <w:shd w:val="clear" w:color="auto" w:fill="F2F2F2" w:themeFill="background1" w:themeFillShade="F2"/>
            <w:vAlign w:val="center"/>
          </w:tcPr>
          <w:p w14:paraId="7908C2EA"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Result</w:t>
            </w:r>
          </w:p>
        </w:tc>
        <w:tc>
          <w:tcPr>
            <w:tcW w:w="1564" w:type="dxa"/>
            <w:shd w:val="clear" w:color="auto" w:fill="F2F2F2" w:themeFill="background1" w:themeFillShade="F2"/>
            <w:vAlign w:val="center"/>
          </w:tcPr>
          <w:p w14:paraId="602A75B4"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Points</w:t>
            </w:r>
          </w:p>
        </w:tc>
      </w:tr>
      <w:tr w:rsidR="00CF324C" w14:paraId="78D065E7" w14:textId="77777777" w:rsidTr="0020127F">
        <w:tc>
          <w:tcPr>
            <w:tcW w:w="851" w:type="dxa"/>
            <w:tcBorders>
              <w:bottom w:val="nil"/>
            </w:tcBorders>
            <w:vAlign w:val="center"/>
          </w:tcPr>
          <w:p w14:paraId="0A5C01A8"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1 Day</w:t>
            </w:r>
          </w:p>
        </w:tc>
        <w:tc>
          <w:tcPr>
            <w:tcW w:w="850" w:type="dxa"/>
            <w:tcBorders>
              <w:bottom w:val="nil"/>
            </w:tcBorders>
          </w:tcPr>
          <w:p w14:paraId="06B83977"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Day 1</w:t>
            </w:r>
          </w:p>
        </w:tc>
        <w:tc>
          <w:tcPr>
            <w:tcW w:w="1701" w:type="dxa"/>
            <w:vAlign w:val="center"/>
          </w:tcPr>
          <w:p w14:paraId="64813CE1"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No Play</w:t>
            </w:r>
          </w:p>
        </w:tc>
        <w:tc>
          <w:tcPr>
            <w:tcW w:w="4820" w:type="dxa"/>
            <w:vAlign w:val="center"/>
          </w:tcPr>
          <w:p w14:paraId="4D097BD9"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sz w:val="20"/>
              </w:rPr>
              <w:t>Match Abandoned</w:t>
            </w:r>
            <w:r w:rsidRPr="00CC6F77">
              <w:rPr>
                <w:b/>
                <w:bCs/>
                <w:sz w:val="20"/>
              </w:rPr>
              <w:t xml:space="preserve"> </w:t>
            </w:r>
          </w:p>
        </w:tc>
        <w:tc>
          <w:tcPr>
            <w:tcW w:w="1564" w:type="dxa"/>
            <w:vAlign w:val="center"/>
          </w:tcPr>
          <w:p w14:paraId="7FE11430" w14:textId="77777777" w:rsidR="00CF324C" w:rsidRPr="00CC6F77" w:rsidRDefault="00CF324C" w:rsidP="00D93D8B">
            <w:pPr>
              <w:pStyle w:val="Schedule2"/>
              <w:numPr>
                <w:ilvl w:val="0"/>
                <w:numId w:val="0"/>
              </w:numPr>
              <w:tabs>
                <w:tab w:val="left" w:pos="720"/>
              </w:tabs>
              <w:spacing w:before="60" w:after="60"/>
              <w:jc w:val="left"/>
              <w:rPr>
                <w:b/>
                <w:bCs/>
                <w:sz w:val="20"/>
              </w:rPr>
            </w:pPr>
            <w:r w:rsidRPr="00CC6F77">
              <w:rPr>
                <w:sz w:val="20"/>
              </w:rPr>
              <w:t>Drawn match</w:t>
            </w:r>
          </w:p>
        </w:tc>
      </w:tr>
      <w:tr w:rsidR="00CF324C" w14:paraId="2852D6B4" w14:textId="77777777" w:rsidTr="0020127F">
        <w:tc>
          <w:tcPr>
            <w:tcW w:w="851" w:type="dxa"/>
            <w:tcBorders>
              <w:top w:val="nil"/>
            </w:tcBorders>
          </w:tcPr>
          <w:p w14:paraId="6DE2417B"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850" w:type="dxa"/>
            <w:tcBorders>
              <w:top w:val="nil"/>
            </w:tcBorders>
          </w:tcPr>
          <w:p w14:paraId="1BF7018C" w14:textId="77777777" w:rsidR="00CF324C" w:rsidRPr="00AE756C" w:rsidRDefault="00CF324C" w:rsidP="00D93D8B">
            <w:pPr>
              <w:pStyle w:val="Schedule2"/>
              <w:numPr>
                <w:ilvl w:val="0"/>
                <w:numId w:val="0"/>
              </w:numPr>
              <w:tabs>
                <w:tab w:val="left" w:pos="720"/>
              </w:tabs>
              <w:spacing w:before="60" w:after="60"/>
              <w:jc w:val="left"/>
              <w:rPr>
                <w:b/>
                <w:bCs/>
                <w:sz w:val="20"/>
              </w:rPr>
            </w:pPr>
          </w:p>
        </w:tc>
        <w:tc>
          <w:tcPr>
            <w:tcW w:w="1701" w:type="dxa"/>
          </w:tcPr>
          <w:p w14:paraId="6E03270E" w14:textId="77777777" w:rsidR="00CF324C" w:rsidRPr="00AE756C" w:rsidRDefault="00CF324C" w:rsidP="00D93D8B">
            <w:pPr>
              <w:pStyle w:val="Schedule2"/>
              <w:numPr>
                <w:ilvl w:val="0"/>
                <w:numId w:val="0"/>
              </w:numPr>
              <w:tabs>
                <w:tab w:val="left" w:pos="720"/>
              </w:tabs>
              <w:spacing w:before="60" w:after="60"/>
              <w:jc w:val="left"/>
              <w:rPr>
                <w:b/>
                <w:bCs/>
                <w:sz w:val="20"/>
              </w:rPr>
            </w:pPr>
            <w:r w:rsidRPr="00AE756C">
              <w:rPr>
                <w:b/>
                <w:bCs/>
                <w:sz w:val="20"/>
              </w:rPr>
              <w:t>Play suspended after play commences</w:t>
            </w:r>
          </w:p>
        </w:tc>
        <w:tc>
          <w:tcPr>
            <w:tcW w:w="4820" w:type="dxa"/>
            <w:vAlign w:val="center"/>
          </w:tcPr>
          <w:p w14:paraId="09FE4411" w14:textId="77777777" w:rsidR="00CF324C" w:rsidRPr="00CC6F77" w:rsidRDefault="00CF324C" w:rsidP="00D93D8B">
            <w:pPr>
              <w:pStyle w:val="Heading3"/>
              <w:spacing w:before="0" w:beforeAutospacing="0" w:after="120" w:afterAutospacing="0"/>
              <w:rPr>
                <w:rFonts w:ascii="Arial" w:hAnsi="Arial" w:cs="Arial"/>
                <w:sz w:val="20"/>
                <w:szCs w:val="20"/>
              </w:rPr>
            </w:pPr>
            <w:bookmarkStart w:id="16" w:name="_Toc18741619"/>
            <w:bookmarkStart w:id="17" w:name="_Toc71364361"/>
            <w:r w:rsidRPr="00CC6F77">
              <w:rPr>
                <w:rFonts w:ascii="Arial" w:hAnsi="Arial" w:cs="Arial"/>
                <w:sz w:val="20"/>
                <w:szCs w:val="20"/>
              </w:rPr>
              <w:t>44.5 | Interruptions to play</w:t>
            </w:r>
            <w:bookmarkEnd w:id="16"/>
            <w:bookmarkEnd w:id="17"/>
          </w:p>
          <w:p w14:paraId="7A85FCF0" w14:textId="77777777"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44.5.1</w:t>
            </w:r>
            <w:r w:rsidRPr="00CC6F77">
              <w:rPr>
                <w:rFonts w:ascii="Arial" w:hAnsi="Arial" w:cs="Arial"/>
                <w:b/>
                <w:sz w:val="20"/>
                <w:szCs w:val="20"/>
              </w:rPr>
              <w:tab/>
            </w:r>
            <w:r w:rsidRPr="00CC6F77">
              <w:rPr>
                <w:rFonts w:ascii="Arial" w:hAnsi="Arial" w:cs="Arial"/>
                <w:sz w:val="20"/>
                <w:szCs w:val="20"/>
              </w:rPr>
              <w:t xml:space="preserve">If there is an interruption to play during the innings of a team batting first, the allotted overs for each team will be reduced by one for every eight minutes of playing time lost. </w:t>
            </w:r>
          </w:p>
          <w:p w14:paraId="01458F4F" w14:textId="77777777"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44.5.2</w:t>
            </w:r>
            <w:r w:rsidRPr="00CC6F77">
              <w:rPr>
                <w:rFonts w:ascii="Arial" w:hAnsi="Arial" w:cs="Arial"/>
                <w:sz w:val="20"/>
                <w:szCs w:val="20"/>
              </w:rPr>
              <w:tab/>
              <w:t>If captains disagree on whether play can take place, both teams must stay at the ground for at least two hours before play is abandoned for the day, or until the captains reach agreement.</w:t>
            </w:r>
          </w:p>
          <w:p w14:paraId="64977096" w14:textId="77777777" w:rsidR="00CF324C" w:rsidRPr="00CC6F77" w:rsidRDefault="00CF324C" w:rsidP="00D93D8B">
            <w:pPr>
              <w:pStyle w:val="Heading3"/>
              <w:spacing w:before="0" w:beforeAutospacing="0" w:after="120" w:afterAutospacing="0"/>
              <w:rPr>
                <w:rFonts w:ascii="Arial" w:hAnsi="Arial" w:cs="Arial"/>
                <w:sz w:val="20"/>
                <w:szCs w:val="20"/>
              </w:rPr>
            </w:pPr>
            <w:bookmarkStart w:id="18" w:name="_Toc18741620"/>
            <w:bookmarkStart w:id="19" w:name="_Toc71364362"/>
            <w:r w:rsidRPr="00CC6F77">
              <w:rPr>
                <w:rFonts w:ascii="Arial" w:hAnsi="Arial" w:cs="Arial"/>
                <w:sz w:val="20"/>
                <w:szCs w:val="20"/>
              </w:rPr>
              <w:t>44.6 | Match Abandoned</w:t>
            </w:r>
            <w:bookmarkEnd w:id="18"/>
            <w:bookmarkEnd w:id="19"/>
          </w:p>
          <w:p w14:paraId="20C70EC0" w14:textId="77777777"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44.6.1</w:t>
            </w:r>
            <w:r w:rsidRPr="00CC6F77">
              <w:rPr>
                <w:rFonts w:ascii="Arial" w:hAnsi="Arial" w:cs="Arial"/>
                <w:sz w:val="20"/>
                <w:szCs w:val="20"/>
              </w:rPr>
              <w:tab/>
              <w:t>If interruptions to play prevent the team batting second from facing its allotted overs by the scheduled finish time, the match will be abandoned (unless a result has already been achieved).</w:t>
            </w:r>
          </w:p>
          <w:p w14:paraId="0F8D9C0B" w14:textId="1C5C9942" w:rsidR="00CF324C" w:rsidRPr="00CC6F77" w:rsidRDefault="00CF324C" w:rsidP="00D93D8B">
            <w:pPr>
              <w:spacing w:after="120"/>
              <w:ind w:left="851" w:hanging="851"/>
              <w:rPr>
                <w:rFonts w:ascii="Arial" w:hAnsi="Arial" w:cs="Arial"/>
                <w:sz w:val="20"/>
                <w:szCs w:val="20"/>
              </w:rPr>
            </w:pPr>
            <w:r w:rsidRPr="00CC6F77">
              <w:rPr>
                <w:rFonts w:ascii="Arial" w:hAnsi="Arial" w:cs="Arial"/>
                <w:b/>
                <w:sz w:val="20"/>
                <w:szCs w:val="20"/>
              </w:rPr>
              <w:t>44.6.2</w:t>
            </w:r>
            <w:r w:rsidRPr="00CC6F77">
              <w:rPr>
                <w:rFonts w:ascii="Arial" w:hAnsi="Arial" w:cs="Arial"/>
                <w:sz w:val="20"/>
                <w:szCs w:val="20"/>
              </w:rPr>
              <w:tab/>
              <w:t>If interruption</w:t>
            </w:r>
            <w:r w:rsidR="003936E4">
              <w:rPr>
                <w:rFonts w:ascii="Arial" w:hAnsi="Arial" w:cs="Arial"/>
                <w:sz w:val="20"/>
                <w:szCs w:val="20"/>
              </w:rPr>
              <w:t>s to play result in less than 15</w:t>
            </w:r>
            <w:r w:rsidRPr="00CC6F77">
              <w:rPr>
                <w:rFonts w:ascii="Arial" w:hAnsi="Arial" w:cs="Arial"/>
                <w:sz w:val="20"/>
                <w:szCs w:val="20"/>
              </w:rPr>
              <w:t xml:space="preserve"> overs having been completed by each side, the match will be abandoned (unless a result has already been achieved).</w:t>
            </w:r>
          </w:p>
          <w:p w14:paraId="46A7FFA1" w14:textId="77777777" w:rsidR="00CF324C" w:rsidRPr="00CC6F77" w:rsidRDefault="00CF324C" w:rsidP="00D93D8B">
            <w:pPr>
              <w:spacing w:after="120"/>
              <w:ind w:left="1843" w:hanging="1843"/>
              <w:rPr>
                <w:rFonts w:ascii="Arial" w:hAnsi="Arial" w:cs="Arial"/>
                <w:b/>
                <w:sz w:val="20"/>
                <w:szCs w:val="20"/>
              </w:rPr>
            </w:pPr>
            <w:r w:rsidRPr="00CC6F77">
              <w:rPr>
                <w:rFonts w:ascii="Arial" w:hAnsi="Arial" w:cs="Arial"/>
                <w:b/>
                <w:sz w:val="20"/>
                <w:szCs w:val="20"/>
              </w:rPr>
              <w:t xml:space="preserve">Clarifying Note: </w:t>
            </w:r>
          </w:p>
          <w:p w14:paraId="36068EB8" w14:textId="2C79BDCD" w:rsidR="00CF324C" w:rsidRPr="00CC6F77" w:rsidRDefault="00CF324C" w:rsidP="00D93D8B">
            <w:pPr>
              <w:spacing w:after="120"/>
              <w:rPr>
                <w:rFonts w:ascii="Arial" w:hAnsi="Arial" w:cs="Arial"/>
                <w:sz w:val="20"/>
                <w:szCs w:val="20"/>
              </w:rPr>
            </w:pPr>
            <w:r w:rsidRPr="00CC6F77">
              <w:rPr>
                <w:rFonts w:ascii="Arial" w:hAnsi="Arial" w:cs="Arial"/>
                <w:sz w:val="20"/>
                <w:szCs w:val="20"/>
              </w:rPr>
              <w:t xml:space="preserve">If a team is dismissed or declares its innings </w:t>
            </w:r>
            <w:r w:rsidR="003936E4">
              <w:rPr>
                <w:rFonts w:ascii="Arial" w:hAnsi="Arial" w:cs="Arial"/>
                <w:sz w:val="20"/>
                <w:szCs w:val="20"/>
              </w:rPr>
              <w:t>closed having faced less than 15</w:t>
            </w:r>
            <w:r w:rsidRPr="00CC6F77">
              <w:rPr>
                <w:rFonts w:ascii="Arial" w:hAnsi="Arial" w:cs="Arial"/>
                <w:sz w:val="20"/>
                <w:szCs w:val="20"/>
              </w:rPr>
              <w:t xml:space="preserve"> overs, it will be considered to have been completed for the purposes of 44.6.2. </w:t>
            </w:r>
          </w:p>
        </w:tc>
        <w:tc>
          <w:tcPr>
            <w:tcW w:w="1564" w:type="dxa"/>
            <w:vAlign w:val="center"/>
          </w:tcPr>
          <w:p w14:paraId="349DEA68" w14:textId="77777777" w:rsidR="00CF324C" w:rsidRPr="00CC6F77" w:rsidRDefault="00CF324C" w:rsidP="00D93D8B">
            <w:pPr>
              <w:pStyle w:val="Schedule2"/>
              <w:numPr>
                <w:ilvl w:val="0"/>
                <w:numId w:val="0"/>
              </w:numPr>
              <w:tabs>
                <w:tab w:val="left" w:pos="720"/>
              </w:tabs>
              <w:spacing w:before="60" w:after="60"/>
              <w:jc w:val="left"/>
              <w:rPr>
                <w:sz w:val="20"/>
              </w:rPr>
            </w:pPr>
            <w:r w:rsidRPr="00CC6F77">
              <w:rPr>
                <w:sz w:val="20"/>
              </w:rPr>
              <w:t xml:space="preserve">Normal result points </w:t>
            </w:r>
          </w:p>
          <w:p w14:paraId="29366F26" w14:textId="77777777" w:rsidR="00CF324C" w:rsidRPr="00CC6F77" w:rsidRDefault="00CF324C" w:rsidP="00D93D8B">
            <w:pPr>
              <w:pStyle w:val="Schedule2"/>
              <w:numPr>
                <w:ilvl w:val="0"/>
                <w:numId w:val="0"/>
              </w:numPr>
              <w:tabs>
                <w:tab w:val="left" w:pos="720"/>
              </w:tabs>
              <w:spacing w:before="60" w:after="60"/>
              <w:jc w:val="left"/>
              <w:rPr>
                <w:b/>
                <w:bCs/>
                <w:sz w:val="20"/>
              </w:rPr>
            </w:pPr>
          </w:p>
        </w:tc>
      </w:tr>
    </w:tbl>
    <w:p w14:paraId="0D037F53" w14:textId="77777777" w:rsidR="00CF324C" w:rsidRDefault="00CF324C" w:rsidP="00D93D8B">
      <w:pPr>
        <w:pStyle w:val="Schedule2"/>
        <w:numPr>
          <w:ilvl w:val="0"/>
          <w:numId w:val="0"/>
        </w:numPr>
        <w:tabs>
          <w:tab w:val="left" w:pos="720"/>
        </w:tabs>
        <w:spacing w:after="120"/>
        <w:ind w:left="709" w:hanging="709"/>
        <w:rPr>
          <w:sz w:val="20"/>
        </w:rPr>
      </w:pPr>
    </w:p>
    <w:p w14:paraId="5A385503" w14:textId="77777777" w:rsidR="00CF324C" w:rsidRDefault="00CF324C" w:rsidP="00D93D8B">
      <w:pPr>
        <w:pStyle w:val="Schedule2"/>
        <w:numPr>
          <w:ilvl w:val="0"/>
          <w:numId w:val="0"/>
        </w:numPr>
        <w:tabs>
          <w:tab w:val="left" w:pos="720"/>
        </w:tabs>
        <w:spacing w:after="120"/>
        <w:ind w:left="709" w:hanging="709"/>
        <w:rPr>
          <w:sz w:val="20"/>
        </w:rPr>
      </w:pPr>
    </w:p>
    <w:p w14:paraId="3E224754" w14:textId="77777777" w:rsidR="00CF324C" w:rsidRDefault="00CF324C" w:rsidP="00D93D8B">
      <w:pPr>
        <w:pStyle w:val="Schedule2"/>
        <w:numPr>
          <w:ilvl w:val="0"/>
          <w:numId w:val="0"/>
        </w:numPr>
        <w:tabs>
          <w:tab w:val="left" w:pos="720"/>
        </w:tabs>
        <w:spacing w:after="120"/>
        <w:ind w:left="709" w:hanging="709"/>
        <w:rPr>
          <w:sz w:val="20"/>
        </w:rPr>
      </w:pPr>
    </w:p>
    <w:p w14:paraId="4417494B" w14:textId="77777777" w:rsidR="00CF324C" w:rsidRDefault="00CF324C" w:rsidP="00D93D8B">
      <w:pPr>
        <w:pStyle w:val="Schedule2"/>
        <w:numPr>
          <w:ilvl w:val="0"/>
          <w:numId w:val="0"/>
        </w:numPr>
        <w:tabs>
          <w:tab w:val="left" w:pos="720"/>
        </w:tabs>
        <w:spacing w:after="120"/>
        <w:ind w:left="709" w:hanging="709"/>
        <w:rPr>
          <w:sz w:val="20"/>
        </w:rPr>
      </w:pPr>
    </w:p>
    <w:p w14:paraId="6BC1D05B" w14:textId="22AC75A7" w:rsidR="000B7128" w:rsidRDefault="000B7128" w:rsidP="00D93D8B">
      <w:pPr>
        <w:spacing w:after="200" w:line="276" w:lineRule="auto"/>
        <w:rPr>
          <w:rFonts w:ascii="Arial" w:eastAsia="Times New Roman" w:hAnsi="Arial" w:cs="Arial"/>
          <w:color w:val="000000"/>
          <w:sz w:val="20"/>
          <w:szCs w:val="20"/>
        </w:rPr>
      </w:pPr>
      <w:r>
        <w:rPr>
          <w:sz w:val="20"/>
        </w:rPr>
        <w:br w:type="page"/>
      </w:r>
    </w:p>
    <w:p w14:paraId="6A2E54F6" w14:textId="042ACE8E" w:rsidR="000B7128" w:rsidRDefault="000B7128" w:rsidP="00D93D8B">
      <w:pPr>
        <w:pStyle w:val="Heading1"/>
        <w:spacing w:before="120" w:after="120"/>
        <w:rPr>
          <w:rFonts w:ascii="Arial" w:hAnsi="Arial" w:cs="Arial"/>
          <w:b/>
          <w:bCs/>
          <w:color w:val="000000" w:themeColor="text1"/>
        </w:rPr>
      </w:pPr>
      <w:bookmarkStart w:id="20" w:name="_Toc18741642"/>
      <w:bookmarkStart w:id="21" w:name="_Toc71364363"/>
      <w:r w:rsidRPr="00A17567">
        <w:rPr>
          <w:rFonts w:ascii="Arial" w:hAnsi="Arial" w:cs="Arial"/>
          <w:b/>
          <w:bCs/>
          <w:color w:val="000000" w:themeColor="text1"/>
        </w:rPr>
        <w:lastRenderedPageBreak/>
        <w:t>Appendix</w:t>
      </w:r>
      <w:r w:rsidR="00014C5E">
        <w:rPr>
          <w:rFonts w:ascii="Arial" w:hAnsi="Arial" w:cs="Arial"/>
          <w:b/>
          <w:bCs/>
          <w:color w:val="000000" w:themeColor="text1"/>
        </w:rPr>
        <w:t xml:space="preserve"> </w:t>
      </w:r>
      <w:r>
        <w:rPr>
          <w:rFonts w:ascii="Arial" w:hAnsi="Arial" w:cs="Arial"/>
          <w:b/>
          <w:bCs/>
          <w:color w:val="000000" w:themeColor="text1"/>
        </w:rPr>
        <w:t>1</w:t>
      </w:r>
      <w:r w:rsidRPr="00A17567">
        <w:rPr>
          <w:rFonts w:ascii="Arial" w:hAnsi="Arial" w:cs="Arial"/>
          <w:b/>
          <w:bCs/>
          <w:color w:val="000000" w:themeColor="text1"/>
        </w:rPr>
        <w:t xml:space="preserve"> – </w:t>
      </w:r>
      <w:bookmarkEnd w:id="20"/>
      <w:r w:rsidRPr="00A17567">
        <w:rPr>
          <w:rFonts w:ascii="Arial" w:hAnsi="Arial" w:cs="Arial"/>
          <w:b/>
          <w:bCs/>
          <w:color w:val="000000" w:themeColor="text1"/>
        </w:rPr>
        <w:t xml:space="preserve">Player </w:t>
      </w:r>
      <w:r>
        <w:rPr>
          <w:rFonts w:ascii="Arial" w:hAnsi="Arial" w:cs="Arial"/>
          <w:b/>
          <w:bCs/>
          <w:color w:val="000000" w:themeColor="text1"/>
        </w:rPr>
        <w:t xml:space="preserve">Heat </w:t>
      </w:r>
      <w:r w:rsidRPr="00A17567">
        <w:rPr>
          <w:rFonts w:ascii="Arial" w:hAnsi="Arial" w:cs="Arial"/>
          <w:b/>
          <w:bCs/>
          <w:color w:val="000000" w:themeColor="text1"/>
        </w:rPr>
        <w:t>Risk Management Strategies</w:t>
      </w:r>
      <w:bookmarkEnd w:id="21"/>
    </w:p>
    <w:p w14:paraId="211417ED" w14:textId="77777777" w:rsidR="00CE1B13" w:rsidRDefault="00CE1B13" w:rsidP="00D93D8B">
      <w:pPr>
        <w:spacing w:after="60"/>
        <w:rPr>
          <w:rFonts w:ascii="Arial" w:hAnsi="Arial" w:cs="Arial"/>
          <w:color w:val="000000" w:themeColor="text1"/>
          <w:sz w:val="20"/>
          <w:szCs w:val="20"/>
        </w:rPr>
      </w:pPr>
      <w:r w:rsidRPr="00CE1B13">
        <w:rPr>
          <w:rFonts w:ascii="Arial" w:hAnsi="Arial" w:cs="Arial"/>
          <w:color w:val="000000" w:themeColor="text1"/>
          <w:sz w:val="20"/>
          <w:szCs w:val="20"/>
        </w:rPr>
        <w:t xml:space="preserve">Substantial amounts of water are lost through sweating when exercising vigorously in the heat. During strenuous exercise sports people often replace only half their sweat losses, but they tolerate moderate levels of dehydration well. </w:t>
      </w:r>
    </w:p>
    <w:p w14:paraId="1EA83400" w14:textId="77777777" w:rsidR="00CE1B13" w:rsidRDefault="00CE1B13" w:rsidP="00D93D8B">
      <w:pPr>
        <w:spacing w:after="60"/>
        <w:rPr>
          <w:rFonts w:ascii="Arial" w:hAnsi="Arial" w:cs="Arial"/>
          <w:color w:val="000000" w:themeColor="text1"/>
          <w:sz w:val="20"/>
          <w:szCs w:val="20"/>
        </w:rPr>
      </w:pPr>
      <w:r w:rsidRPr="00CE1B13">
        <w:rPr>
          <w:rFonts w:ascii="Arial" w:hAnsi="Arial" w:cs="Arial"/>
          <w:color w:val="000000" w:themeColor="text1"/>
          <w:sz w:val="20"/>
          <w:szCs w:val="20"/>
        </w:rPr>
        <w:t xml:space="preserve">To minimise dehydration, drink about two cups of water in the 2 hours before exercising. </w:t>
      </w:r>
    </w:p>
    <w:p w14:paraId="509ECA09" w14:textId="17186C96" w:rsidR="00CE1B13" w:rsidRDefault="00CE1B13" w:rsidP="00D93D8B">
      <w:pPr>
        <w:spacing w:after="60"/>
        <w:rPr>
          <w:rFonts w:ascii="Arial" w:hAnsi="Arial" w:cs="Arial"/>
          <w:color w:val="000000" w:themeColor="text1"/>
          <w:sz w:val="20"/>
          <w:szCs w:val="20"/>
        </w:rPr>
      </w:pPr>
      <w:r w:rsidRPr="00CE1B13">
        <w:rPr>
          <w:rFonts w:ascii="Arial" w:hAnsi="Arial" w:cs="Arial"/>
          <w:color w:val="000000" w:themeColor="text1"/>
          <w:sz w:val="20"/>
          <w:szCs w:val="20"/>
        </w:rPr>
        <w:t xml:space="preserve">During exercise lasting 60 minutes or longer, 2-3 cups (500-750 ml) of cool water or sports drink per hour are sufficient for most sports. </w:t>
      </w:r>
    </w:p>
    <w:p w14:paraId="1F0A7895" w14:textId="3DCE416B" w:rsidR="00CC098D" w:rsidRPr="00460DE1" w:rsidRDefault="00CC098D" w:rsidP="00D93D8B">
      <w:pPr>
        <w:spacing w:after="120"/>
        <w:rPr>
          <w:rFonts w:ascii="Arial" w:hAnsi="Arial" w:cs="Arial"/>
          <w:b/>
          <w:bCs/>
          <w:color w:val="000000" w:themeColor="text1"/>
          <w:sz w:val="20"/>
          <w:szCs w:val="20"/>
        </w:rPr>
      </w:pPr>
      <w:r w:rsidRPr="00460DE1">
        <w:rPr>
          <w:rFonts w:ascii="Arial" w:hAnsi="Arial" w:cs="Arial"/>
          <w:b/>
          <w:bCs/>
          <w:color w:val="000000" w:themeColor="text1"/>
          <w:sz w:val="20"/>
          <w:szCs w:val="20"/>
        </w:rPr>
        <w:t xml:space="preserve">Player management </w:t>
      </w:r>
      <w:r w:rsidR="00460DE1" w:rsidRPr="00460DE1">
        <w:rPr>
          <w:rFonts w:ascii="Arial" w:hAnsi="Arial" w:cs="Arial"/>
          <w:b/>
          <w:bCs/>
          <w:color w:val="000000" w:themeColor="text1"/>
          <w:sz w:val="20"/>
          <w:szCs w:val="20"/>
        </w:rPr>
        <w:t>actions:</w:t>
      </w:r>
    </w:p>
    <w:p w14:paraId="0E7E585B" w14:textId="52959C6C" w:rsidR="000B7128" w:rsidRPr="00CE1B13" w:rsidRDefault="000B7128" w:rsidP="00D93D8B">
      <w:pPr>
        <w:pStyle w:val="ListParagraph"/>
        <w:numPr>
          <w:ilvl w:val="0"/>
          <w:numId w:val="10"/>
        </w:numPr>
        <w:spacing w:before="60" w:after="60"/>
        <w:ind w:left="714" w:hanging="357"/>
        <w:rPr>
          <w:rFonts w:ascii="Arial" w:eastAsia="Times New Roman" w:hAnsi="Arial" w:cs="Arial"/>
          <w:color w:val="000000"/>
          <w:sz w:val="20"/>
          <w:szCs w:val="20"/>
        </w:rPr>
      </w:pPr>
      <w:r w:rsidRPr="00CE1B13">
        <w:rPr>
          <w:rFonts w:ascii="Arial" w:eastAsia="Times New Roman" w:hAnsi="Arial" w:cs="Arial"/>
          <w:color w:val="000000"/>
          <w:sz w:val="20"/>
          <w:szCs w:val="20"/>
        </w:rPr>
        <w:t xml:space="preserve">Increase player rest and rotation </w:t>
      </w:r>
    </w:p>
    <w:p w14:paraId="20105F9F" w14:textId="77777777" w:rsidR="000B7128" w:rsidRPr="00483AC8" w:rsidRDefault="000B7128" w:rsidP="00D93D8B">
      <w:pPr>
        <w:numPr>
          <w:ilvl w:val="0"/>
          <w:numId w:val="10"/>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Extended or increase the</w:t>
      </w:r>
      <w:r>
        <w:rPr>
          <w:rFonts w:ascii="Arial" w:eastAsia="Times New Roman" w:hAnsi="Arial" w:cs="Arial"/>
          <w:color w:val="000000"/>
          <w:sz w:val="20"/>
          <w:szCs w:val="20"/>
        </w:rPr>
        <w:t xml:space="preserve"> </w:t>
      </w:r>
      <w:r w:rsidRPr="00483AC8">
        <w:rPr>
          <w:rFonts w:ascii="Arial" w:eastAsia="Times New Roman" w:hAnsi="Arial" w:cs="Arial"/>
          <w:color w:val="000000"/>
          <w:sz w:val="20"/>
          <w:szCs w:val="20"/>
        </w:rPr>
        <w:t>amount of drinks breaks. Every 30-60 minutes, with increased frequency as</w:t>
      </w:r>
      <w:r>
        <w:rPr>
          <w:rFonts w:ascii="Arial" w:eastAsia="Times New Roman" w:hAnsi="Arial" w:cs="Arial"/>
          <w:color w:val="000000"/>
          <w:sz w:val="20"/>
          <w:szCs w:val="20"/>
        </w:rPr>
        <w:t xml:space="preserve"> </w:t>
      </w:r>
      <w:r w:rsidRPr="00483AC8">
        <w:rPr>
          <w:rFonts w:ascii="Arial" w:eastAsia="Times New Roman" w:hAnsi="Arial" w:cs="Arial"/>
          <w:color w:val="000000"/>
          <w:sz w:val="20"/>
          <w:szCs w:val="20"/>
        </w:rPr>
        <w:t>heat extremities</w:t>
      </w:r>
      <w:r>
        <w:rPr>
          <w:rFonts w:ascii="Arial" w:eastAsia="Times New Roman" w:hAnsi="Arial" w:cs="Arial"/>
          <w:color w:val="000000"/>
          <w:sz w:val="20"/>
          <w:szCs w:val="20"/>
        </w:rPr>
        <w:t xml:space="preserve"> </w:t>
      </w:r>
      <w:r w:rsidRPr="00483AC8">
        <w:rPr>
          <w:rFonts w:ascii="Arial" w:eastAsia="Times New Roman" w:hAnsi="Arial" w:cs="Arial"/>
          <w:color w:val="000000"/>
          <w:sz w:val="20"/>
          <w:szCs w:val="20"/>
        </w:rPr>
        <w:t xml:space="preserve">increase. </w:t>
      </w:r>
      <w:r w:rsidRPr="00483AC8">
        <w:rPr>
          <w:rFonts w:ascii="Arial" w:eastAsia="Times New Roman" w:hAnsi="Arial" w:cs="Arial"/>
          <w:color w:val="000000"/>
          <w:sz w:val="20"/>
          <w:szCs w:val="20"/>
          <w:u w:val="single"/>
        </w:rPr>
        <w:t>Players should have their own drink bottles.</w:t>
      </w:r>
    </w:p>
    <w:p w14:paraId="088AAA84" w14:textId="77777777" w:rsidR="000B7128" w:rsidRPr="00483AC8" w:rsidRDefault="000B7128" w:rsidP="00D93D8B">
      <w:pPr>
        <w:numPr>
          <w:ilvl w:val="0"/>
          <w:numId w:val="10"/>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 xml:space="preserve">Sun protective measures - </w:t>
      </w:r>
      <w:r w:rsidRPr="00483AC8">
        <w:rPr>
          <w:rStyle w:val="Strong"/>
          <w:rFonts w:ascii="Arial" w:eastAsia="Times New Roman" w:hAnsi="Arial" w:cs="Arial"/>
          <w:color w:val="000000"/>
          <w:sz w:val="20"/>
          <w:szCs w:val="20"/>
        </w:rPr>
        <w:t>Slip</w:t>
      </w:r>
      <w:r w:rsidRPr="00483AC8">
        <w:rPr>
          <w:rFonts w:ascii="Arial" w:eastAsia="Times New Roman" w:hAnsi="Arial" w:cs="Arial"/>
          <w:color w:val="000000"/>
          <w:sz w:val="20"/>
          <w:szCs w:val="20"/>
        </w:rPr>
        <w:t xml:space="preserve"> on covering clothing; </w:t>
      </w:r>
      <w:r w:rsidRPr="00483AC8">
        <w:rPr>
          <w:rStyle w:val="Strong"/>
          <w:rFonts w:ascii="Arial" w:eastAsia="Times New Roman" w:hAnsi="Arial" w:cs="Arial"/>
          <w:color w:val="000000"/>
          <w:sz w:val="20"/>
          <w:szCs w:val="20"/>
        </w:rPr>
        <w:t>Slop</w:t>
      </w:r>
      <w:r w:rsidRPr="00483AC8">
        <w:rPr>
          <w:rFonts w:ascii="Arial" w:eastAsia="Times New Roman" w:hAnsi="Arial" w:cs="Arial"/>
          <w:color w:val="000000"/>
          <w:sz w:val="20"/>
          <w:szCs w:val="20"/>
        </w:rPr>
        <w:t xml:space="preserve"> on SPF30+ sunscreen; </w:t>
      </w:r>
      <w:r w:rsidRPr="00483AC8">
        <w:rPr>
          <w:rStyle w:val="Strong"/>
          <w:rFonts w:ascii="Arial" w:eastAsia="Times New Roman" w:hAnsi="Arial" w:cs="Arial"/>
          <w:color w:val="000000"/>
          <w:sz w:val="20"/>
          <w:szCs w:val="20"/>
        </w:rPr>
        <w:t>Slap</w:t>
      </w:r>
      <w:r w:rsidRPr="00483AC8">
        <w:rPr>
          <w:rFonts w:ascii="Arial" w:eastAsia="Times New Roman" w:hAnsi="Arial" w:cs="Arial"/>
          <w:color w:val="000000"/>
          <w:sz w:val="20"/>
          <w:szCs w:val="20"/>
        </w:rPr>
        <w:t xml:space="preserve"> on a hat; </w:t>
      </w:r>
      <w:r w:rsidRPr="00483AC8">
        <w:rPr>
          <w:rStyle w:val="Strong"/>
          <w:rFonts w:ascii="Arial" w:eastAsia="Times New Roman" w:hAnsi="Arial" w:cs="Arial"/>
          <w:color w:val="000000"/>
          <w:sz w:val="20"/>
          <w:szCs w:val="20"/>
        </w:rPr>
        <w:t>Seek</w:t>
      </w:r>
      <w:r w:rsidRPr="00483AC8">
        <w:rPr>
          <w:rFonts w:ascii="Arial" w:eastAsia="Times New Roman" w:hAnsi="Arial" w:cs="Arial"/>
          <w:color w:val="000000"/>
          <w:sz w:val="20"/>
          <w:szCs w:val="20"/>
        </w:rPr>
        <w:t xml:space="preserve"> shade when possible; </w:t>
      </w:r>
      <w:r w:rsidRPr="00483AC8">
        <w:rPr>
          <w:rStyle w:val="Strong"/>
          <w:rFonts w:ascii="Arial" w:eastAsia="Times New Roman" w:hAnsi="Arial" w:cs="Arial"/>
          <w:color w:val="000000"/>
          <w:sz w:val="20"/>
          <w:szCs w:val="20"/>
        </w:rPr>
        <w:t>Slide</w:t>
      </w:r>
      <w:r w:rsidRPr="00483AC8">
        <w:rPr>
          <w:rFonts w:ascii="Arial" w:eastAsia="Times New Roman" w:hAnsi="Arial" w:cs="Arial"/>
          <w:color w:val="000000"/>
          <w:sz w:val="20"/>
          <w:szCs w:val="20"/>
        </w:rPr>
        <w:t xml:space="preserve"> on some sunglasses</w:t>
      </w:r>
    </w:p>
    <w:p w14:paraId="4ABC3A82" w14:textId="4B8225E5" w:rsidR="000B7128" w:rsidRPr="00462E9D" w:rsidRDefault="000B7128" w:rsidP="00D93D8B">
      <w:pPr>
        <w:numPr>
          <w:ilvl w:val="0"/>
          <w:numId w:val="10"/>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 xml:space="preserve">Drink plenty of water before, during and </w:t>
      </w:r>
      <w:r w:rsidR="005A1797" w:rsidRPr="00483AC8">
        <w:rPr>
          <w:rFonts w:ascii="Arial" w:eastAsia="Times New Roman" w:hAnsi="Arial" w:cs="Arial"/>
          <w:color w:val="000000"/>
          <w:sz w:val="20"/>
          <w:szCs w:val="20"/>
        </w:rPr>
        <w:t>post-match</w:t>
      </w:r>
      <w:r w:rsidRPr="00483AC8">
        <w:rPr>
          <w:rFonts w:ascii="Arial" w:eastAsia="Times New Roman" w:hAnsi="Arial" w:cs="Arial"/>
          <w:color w:val="000000"/>
          <w:sz w:val="20"/>
          <w:szCs w:val="20"/>
        </w:rPr>
        <w:t xml:space="preserve"> or cricket activity</w:t>
      </w:r>
    </w:p>
    <w:p w14:paraId="2B52DC82" w14:textId="77777777" w:rsidR="000B7128" w:rsidRDefault="000B7128" w:rsidP="00D93D8B">
      <w:pPr>
        <w:spacing w:before="120" w:after="120"/>
        <w:rPr>
          <w:rStyle w:val="Strong"/>
          <w:rFonts w:ascii="Arial" w:eastAsia="Times New Roman" w:hAnsi="Arial" w:cs="Arial"/>
          <w:color w:val="000000"/>
          <w:sz w:val="32"/>
          <w:szCs w:val="32"/>
          <w:u w:val="single"/>
        </w:rPr>
      </w:pPr>
      <w:r w:rsidRPr="00462E9D">
        <w:rPr>
          <w:rStyle w:val="Strong"/>
          <w:rFonts w:ascii="Arial" w:eastAsia="Times New Roman" w:hAnsi="Arial" w:cs="Arial"/>
          <w:color w:val="000000"/>
          <w:sz w:val="32"/>
          <w:szCs w:val="32"/>
          <w:u w:val="single"/>
        </w:rPr>
        <w:t>Symptoms of Heat Injury or Heat Stroke</w:t>
      </w:r>
    </w:p>
    <w:p w14:paraId="24E226D8" w14:textId="77777777" w:rsidR="000B7128" w:rsidRPr="00483AC8" w:rsidRDefault="000B7128" w:rsidP="00D93D8B">
      <w:pPr>
        <w:spacing w:before="60" w:after="60"/>
        <w:rPr>
          <w:rFonts w:ascii="Arial" w:eastAsia="Times New Roman" w:hAnsi="Arial" w:cs="Arial"/>
          <w:color w:val="222222"/>
          <w:sz w:val="20"/>
          <w:szCs w:val="20"/>
        </w:rPr>
      </w:pPr>
      <w:r w:rsidRPr="00483AC8">
        <w:rPr>
          <w:rFonts w:ascii="Arial" w:eastAsia="Times New Roman" w:hAnsi="Arial" w:cs="Arial"/>
          <w:color w:val="000000"/>
          <w:sz w:val="20"/>
          <w:szCs w:val="20"/>
        </w:rPr>
        <w:t>It is important to be aware and react quickly to the following symptoms of heat injury or heat stroke:</w:t>
      </w:r>
      <w:r w:rsidRPr="00483AC8">
        <w:rPr>
          <w:rFonts w:ascii="Arial" w:eastAsia="Times New Roman" w:hAnsi="Arial" w:cs="Arial"/>
          <w:color w:val="222222"/>
          <w:sz w:val="20"/>
          <w:szCs w:val="20"/>
        </w:rPr>
        <w:t xml:space="preserve"> </w:t>
      </w:r>
    </w:p>
    <w:p w14:paraId="12F8E81D" w14:textId="77777777" w:rsidR="000B7128" w:rsidRPr="00483AC8" w:rsidRDefault="000B7128" w:rsidP="00D93D8B">
      <w:pPr>
        <w:numPr>
          <w:ilvl w:val="0"/>
          <w:numId w:val="11"/>
        </w:numPr>
        <w:spacing w:before="60" w:after="60"/>
        <w:rPr>
          <w:rFonts w:ascii="Arial" w:eastAsia="Times New Roman" w:hAnsi="Arial" w:cs="Arial"/>
          <w:color w:val="222222"/>
          <w:sz w:val="20"/>
          <w:szCs w:val="20"/>
        </w:rPr>
      </w:pPr>
      <w:r w:rsidRPr="00483AC8">
        <w:rPr>
          <w:rFonts w:ascii="Arial" w:eastAsia="Times New Roman" w:hAnsi="Arial" w:cs="Arial"/>
          <w:color w:val="000000"/>
          <w:sz w:val="20"/>
          <w:szCs w:val="20"/>
        </w:rPr>
        <w:t>Fatigue</w:t>
      </w:r>
    </w:p>
    <w:p w14:paraId="71ED6A7D" w14:textId="77777777" w:rsidR="000B7128" w:rsidRPr="00483AC8" w:rsidRDefault="000B7128" w:rsidP="00D93D8B">
      <w:pPr>
        <w:numPr>
          <w:ilvl w:val="0"/>
          <w:numId w:val="11"/>
        </w:numPr>
        <w:spacing w:before="60" w:after="60"/>
        <w:rPr>
          <w:rFonts w:ascii="Arial" w:eastAsia="Times New Roman" w:hAnsi="Arial" w:cs="Arial"/>
          <w:color w:val="222222"/>
          <w:sz w:val="20"/>
          <w:szCs w:val="20"/>
        </w:rPr>
      </w:pPr>
      <w:r w:rsidRPr="00483AC8">
        <w:rPr>
          <w:rFonts w:ascii="Arial" w:eastAsia="Times New Roman" w:hAnsi="Arial" w:cs="Arial"/>
          <w:color w:val="000000"/>
          <w:sz w:val="20"/>
          <w:szCs w:val="20"/>
        </w:rPr>
        <w:t>Nausea</w:t>
      </w:r>
    </w:p>
    <w:p w14:paraId="3C1B21F7" w14:textId="77777777" w:rsidR="000B7128" w:rsidRPr="00483AC8" w:rsidRDefault="000B7128" w:rsidP="00D93D8B">
      <w:pPr>
        <w:numPr>
          <w:ilvl w:val="0"/>
          <w:numId w:val="11"/>
        </w:numPr>
        <w:spacing w:before="60" w:after="60"/>
        <w:rPr>
          <w:rFonts w:ascii="Arial" w:eastAsia="Times New Roman" w:hAnsi="Arial" w:cs="Arial"/>
          <w:color w:val="222222"/>
          <w:sz w:val="20"/>
          <w:szCs w:val="20"/>
        </w:rPr>
      </w:pPr>
      <w:r w:rsidRPr="00483AC8">
        <w:rPr>
          <w:rFonts w:ascii="Arial" w:eastAsia="Times New Roman" w:hAnsi="Arial" w:cs="Arial"/>
          <w:color w:val="000000"/>
          <w:sz w:val="20"/>
          <w:szCs w:val="20"/>
        </w:rPr>
        <w:t>Headache</w:t>
      </w:r>
    </w:p>
    <w:p w14:paraId="77F2D193" w14:textId="77777777" w:rsidR="000B7128" w:rsidRPr="00483AC8" w:rsidRDefault="000B7128" w:rsidP="00D93D8B">
      <w:pPr>
        <w:numPr>
          <w:ilvl w:val="0"/>
          <w:numId w:val="11"/>
        </w:numPr>
        <w:spacing w:before="60" w:after="60"/>
        <w:rPr>
          <w:rFonts w:ascii="Arial" w:eastAsia="Times New Roman" w:hAnsi="Arial" w:cs="Arial"/>
          <w:color w:val="222222"/>
          <w:sz w:val="20"/>
          <w:szCs w:val="20"/>
        </w:rPr>
      </w:pPr>
      <w:r w:rsidRPr="00483AC8">
        <w:rPr>
          <w:rFonts w:ascii="Arial" w:eastAsia="Times New Roman" w:hAnsi="Arial" w:cs="Arial"/>
          <w:color w:val="000000"/>
          <w:sz w:val="20"/>
          <w:szCs w:val="20"/>
        </w:rPr>
        <w:t xml:space="preserve">Confusion; and </w:t>
      </w:r>
    </w:p>
    <w:p w14:paraId="395EF43B" w14:textId="77777777" w:rsidR="000B7128" w:rsidRPr="00483AC8" w:rsidRDefault="000B7128" w:rsidP="00D93D8B">
      <w:pPr>
        <w:numPr>
          <w:ilvl w:val="0"/>
          <w:numId w:val="11"/>
        </w:numPr>
        <w:spacing w:before="60" w:after="60"/>
        <w:rPr>
          <w:rFonts w:ascii="Arial" w:eastAsia="Times New Roman" w:hAnsi="Arial" w:cs="Arial"/>
          <w:color w:val="222222"/>
          <w:sz w:val="20"/>
          <w:szCs w:val="20"/>
        </w:rPr>
      </w:pPr>
      <w:r w:rsidRPr="00483AC8">
        <w:rPr>
          <w:rFonts w:ascii="Arial" w:eastAsia="Times New Roman" w:hAnsi="Arial" w:cs="Arial"/>
          <w:color w:val="000000"/>
          <w:sz w:val="20"/>
          <w:szCs w:val="20"/>
        </w:rPr>
        <w:t xml:space="preserve">Light-headedness. </w:t>
      </w:r>
    </w:p>
    <w:p w14:paraId="5B43B7DC" w14:textId="736C2396" w:rsidR="000B7128" w:rsidRPr="00EE2D5C" w:rsidRDefault="000B7128" w:rsidP="00D93D8B">
      <w:pPr>
        <w:spacing w:before="120" w:after="120"/>
        <w:rPr>
          <w:rStyle w:val="Strong"/>
          <w:rFonts w:ascii="Arial" w:hAnsi="Arial" w:cs="Arial"/>
          <w:color w:val="000000"/>
          <w:sz w:val="32"/>
          <w:szCs w:val="32"/>
          <w:u w:val="single"/>
        </w:rPr>
      </w:pPr>
      <w:r w:rsidRPr="00EE2D5C">
        <w:rPr>
          <w:rStyle w:val="Strong"/>
          <w:rFonts w:ascii="Arial" w:hAnsi="Arial" w:cs="Arial"/>
          <w:sz w:val="32"/>
          <w:szCs w:val="32"/>
          <w:u w:val="single"/>
        </w:rPr>
        <w:t xml:space="preserve">What to do if someone is </w:t>
      </w:r>
      <w:r w:rsidR="005A1797" w:rsidRPr="00EE2D5C">
        <w:rPr>
          <w:rStyle w:val="Strong"/>
          <w:rFonts w:ascii="Arial" w:hAnsi="Arial" w:cs="Arial"/>
          <w:sz w:val="32"/>
          <w:szCs w:val="32"/>
          <w:u w:val="single"/>
        </w:rPr>
        <w:t>affected</w:t>
      </w:r>
      <w:r w:rsidRPr="00EE2D5C">
        <w:rPr>
          <w:rStyle w:val="Strong"/>
          <w:rFonts w:ascii="Arial" w:hAnsi="Arial" w:cs="Arial"/>
          <w:sz w:val="32"/>
          <w:szCs w:val="32"/>
          <w:u w:val="single"/>
        </w:rPr>
        <w:t xml:space="preserve"> by heat:</w:t>
      </w:r>
      <w:r w:rsidRPr="00EE2D5C">
        <w:rPr>
          <w:rStyle w:val="Strong"/>
          <w:rFonts w:ascii="Arial" w:hAnsi="Arial" w:cs="Arial"/>
          <w:color w:val="000000"/>
          <w:sz w:val="32"/>
          <w:szCs w:val="32"/>
          <w:u w:val="single"/>
        </w:rPr>
        <w:t xml:space="preserve"> </w:t>
      </w:r>
    </w:p>
    <w:p w14:paraId="4FF15D65" w14:textId="5413D396" w:rsidR="000B7128" w:rsidRPr="00483AC8" w:rsidRDefault="000B7128" w:rsidP="00D93D8B">
      <w:pPr>
        <w:numPr>
          <w:ilvl w:val="0"/>
          <w:numId w:val="12"/>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Lie the victim down</w:t>
      </w:r>
      <w:r w:rsidR="002605CF">
        <w:rPr>
          <w:rFonts w:ascii="Arial" w:eastAsia="Times New Roman" w:hAnsi="Arial" w:cs="Arial"/>
          <w:color w:val="000000"/>
          <w:sz w:val="20"/>
          <w:szCs w:val="20"/>
        </w:rPr>
        <w:t>,</w:t>
      </w:r>
      <w:r w:rsidRPr="00483AC8">
        <w:rPr>
          <w:rFonts w:ascii="Arial" w:eastAsia="Times New Roman" w:hAnsi="Arial" w:cs="Arial"/>
          <w:color w:val="000000"/>
          <w:sz w:val="20"/>
          <w:szCs w:val="20"/>
        </w:rPr>
        <w:t xml:space="preserve"> </w:t>
      </w:r>
    </w:p>
    <w:p w14:paraId="7998C9CC" w14:textId="4E697043" w:rsidR="000B7128" w:rsidRPr="00483AC8" w:rsidRDefault="000B7128" w:rsidP="00D93D8B">
      <w:pPr>
        <w:numPr>
          <w:ilvl w:val="0"/>
          <w:numId w:val="12"/>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Loosen and remove excessive clothing &amp; cool by fanning</w:t>
      </w:r>
      <w:r w:rsidR="002605CF">
        <w:rPr>
          <w:rFonts w:ascii="Arial" w:eastAsia="Times New Roman" w:hAnsi="Arial" w:cs="Arial"/>
          <w:color w:val="000000"/>
          <w:sz w:val="20"/>
          <w:szCs w:val="20"/>
        </w:rPr>
        <w:t>,</w:t>
      </w:r>
    </w:p>
    <w:p w14:paraId="75829CB4" w14:textId="7C651F29" w:rsidR="000B7128" w:rsidRPr="00483AC8" w:rsidRDefault="000B7128" w:rsidP="00D93D8B">
      <w:pPr>
        <w:numPr>
          <w:ilvl w:val="0"/>
          <w:numId w:val="12"/>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Give cool water to drink if conscious</w:t>
      </w:r>
      <w:r w:rsidR="002605CF">
        <w:rPr>
          <w:rFonts w:ascii="Arial" w:eastAsia="Times New Roman" w:hAnsi="Arial" w:cs="Arial"/>
          <w:color w:val="000000"/>
          <w:sz w:val="20"/>
          <w:szCs w:val="20"/>
        </w:rPr>
        <w:t>,</w:t>
      </w:r>
    </w:p>
    <w:p w14:paraId="2EC2A080" w14:textId="3E04AAA8" w:rsidR="000B7128" w:rsidRPr="00483AC8" w:rsidRDefault="000B7128" w:rsidP="00D93D8B">
      <w:pPr>
        <w:numPr>
          <w:ilvl w:val="0"/>
          <w:numId w:val="12"/>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Apply wrapped ice packs to groins and armpits</w:t>
      </w:r>
      <w:r w:rsidR="002605CF">
        <w:rPr>
          <w:rFonts w:ascii="Arial" w:eastAsia="Times New Roman" w:hAnsi="Arial" w:cs="Arial"/>
          <w:color w:val="000000"/>
          <w:sz w:val="20"/>
          <w:szCs w:val="20"/>
        </w:rPr>
        <w:t>,</w:t>
      </w:r>
    </w:p>
    <w:p w14:paraId="7B9412C2" w14:textId="6ECE10B3" w:rsidR="000B7128" w:rsidRPr="002605CF" w:rsidRDefault="000B7128" w:rsidP="00D93D8B">
      <w:pPr>
        <w:numPr>
          <w:ilvl w:val="0"/>
          <w:numId w:val="12"/>
        </w:numPr>
        <w:spacing w:before="60" w:after="60"/>
        <w:ind w:left="714" w:hanging="357"/>
        <w:rPr>
          <w:rFonts w:ascii="Arial" w:eastAsia="Times New Roman" w:hAnsi="Arial" w:cs="Arial"/>
          <w:color w:val="222222"/>
          <w:sz w:val="20"/>
          <w:szCs w:val="20"/>
        </w:rPr>
      </w:pPr>
      <w:r w:rsidRPr="00483AC8">
        <w:rPr>
          <w:rFonts w:ascii="Arial" w:eastAsia="Times New Roman" w:hAnsi="Arial" w:cs="Arial"/>
          <w:color w:val="000000"/>
          <w:sz w:val="20"/>
          <w:szCs w:val="20"/>
        </w:rPr>
        <w:t>Seek medical assistance</w:t>
      </w:r>
      <w:r>
        <w:rPr>
          <w:rFonts w:ascii="Arial" w:eastAsia="Times New Roman" w:hAnsi="Arial" w:cs="Arial"/>
          <w:color w:val="000000"/>
          <w:sz w:val="20"/>
          <w:szCs w:val="20"/>
        </w:rPr>
        <w:t xml:space="preserve"> </w:t>
      </w:r>
      <w:r w:rsidRPr="00483AC8">
        <w:rPr>
          <w:rFonts w:ascii="Arial" w:eastAsia="Times New Roman" w:hAnsi="Arial" w:cs="Arial"/>
          <w:color w:val="000000"/>
          <w:sz w:val="20"/>
          <w:szCs w:val="20"/>
        </w:rPr>
        <w:t>if these symptoms don’t improve rapidly</w:t>
      </w:r>
      <w:r w:rsidR="002605CF">
        <w:rPr>
          <w:rFonts w:ascii="Arial" w:eastAsia="Times New Roman" w:hAnsi="Arial" w:cs="Arial"/>
          <w:color w:val="000000"/>
          <w:sz w:val="20"/>
          <w:szCs w:val="20"/>
        </w:rPr>
        <w:t>.</w:t>
      </w:r>
    </w:p>
    <w:p w14:paraId="72639DC2" w14:textId="72A809B1" w:rsidR="002605CF" w:rsidRPr="000D5B17" w:rsidRDefault="002605CF" w:rsidP="00D93D8B">
      <w:pPr>
        <w:spacing w:before="60" w:after="60"/>
        <w:rPr>
          <w:rFonts w:ascii="Arial" w:eastAsia="Times New Roman" w:hAnsi="Arial" w:cs="Arial"/>
          <w:color w:val="222222"/>
          <w:sz w:val="20"/>
          <w:szCs w:val="20"/>
        </w:rPr>
      </w:pPr>
      <w:r w:rsidRPr="000D5B17">
        <w:rPr>
          <w:rFonts w:ascii="Arial" w:eastAsia="Times New Roman" w:hAnsi="Arial" w:cs="Arial"/>
          <w:color w:val="222222"/>
          <w:sz w:val="20"/>
          <w:szCs w:val="20"/>
        </w:rPr>
        <w:t>Please be aware of other participants and officials who may not be aware of the effects of heat stress or dehydration.</w:t>
      </w:r>
    </w:p>
    <w:tbl>
      <w:tblPr>
        <w:tblStyle w:val="TableGrid"/>
        <w:tblW w:w="0" w:type="auto"/>
        <w:tblInd w:w="-5" w:type="dxa"/>
        <w:tblLook w:val="04A0" w:firstRow="1" w:lastRow="0" w:firstColumn="1" w:lastColumn="0" w:noHBand="0" w:noVBand="1"/>
      </w:tblPr>
      <w:tblGrid>
        <w:gridCol w:w="9633"/>
      </w:tblGrid>
      <w:tr w:rsidR="00C0109C" w14:paraId="474531C4" w14:textId="77777777" w:rsidTr="00D93D8B">
        <w:tc>
          <w:tcPr>
            <w:tcW w:w="9633" w:type="dxa"/>
            <w:shd w:val="clear" w:color="auto" w:fill="auto"/>
          </w:tcPr>
          <w:p w14:paraId="57BEA177" w14:textId="45692C1C" w:rsidR="00C0109C" w:rsidRPr="002605CF" w:rsidRDefault="00C0109C" w:rsidP="00D93D8B">
            <w:pPr>
              <w:spacing w:before="60" w:after="60"/>
              <w:jc w:val="center"/>
              <w:rPr>
                <w:rFonts w:ascii="Arial" w:eastAsia="Times New Roman" w:hAnsi="Arial" w:cs="Arial"/>
                <w:b/>
                <w:bCs/>
                <w:color w:val="222222"/>
                <w:sz w:val="20"/>
                <w:szCs w:val="20"/>
              </w:rPr>
            </w:pPr>
            <w:r w:rsidRPr="000D5B17">
              <w:rPr>
                <w:rFonts w:ascii="Arial" w:eastAsia="Times New Roman" w:hAnsi="Arial" w:cs="Arial"/>
                <w:b/>
                <w:bCs/>
                <w:color w:val="222222"/>
                <w:sz w:val="20"/>
                <w:szCs w:val="20"/>
              </w:rPr>
              <w:t xml:space="preserve">Heat stroke </w:t>
            </w:r>
            <w:r w:rsidR="00A86258" w:rsidRPr="000D5B17">
              <w:rPr>
                <w:rFonts w:ascii="Arial" w:eastAsia="Times New Roman" w:hAnsi="Arial" w:cs="Arial"/>
                <w:b/>
                <w:bCs/>
                <w:color w:val="222222"/>
                <w:sz w:val="20"/>
                <w:szCs w:val="20"/>
              </w:rPr>
              <w:t xml:space="preserve">should </w:t>
            </w:r>
            <w:r w:rsidRPr="000D5B17">
              <w:rPr>
                <w:rFonts w:ascii="Arial" w:eastAsia="Times New Roman" w:hAnsi="Arial" w:cs="Arial"/>
                <w:b/>
                <w:bCs/>
                <w:color w:val="222222"/>
                <w:sz w:val="20"/>
                <w:szCs w:val="20"/>
              </w:rPr>
              <w:t>be treated immediately by a medical professional.</w:t>
            </w:r>
          </w:p>
        </w:tc>
      </w:tr>
    </w:tbl>
    <w:p w14:paraId="171DD6AA" w14:textId="77777777" w:rsidR="000B7128" w:rsidRDefault="000B7128" w:rsidP="00D93D8B">
      <w:pPr>
        <w:rPr>
          <w:rFonts w:ascii="Arial" w:eastAsia="Times New Roman" w:hAnsi="Arial" w:cs="Arial"/>
          <w:color w:val="000000"/>
          <w:sz w:val="20"/>
          <w:szCs w:val="20"/>
        </w:rPr>
      </w:pPr>
    </w:p>
    <w:p w14:paraId="6EC0E516" w14:textId="6061F44E" w:rsidR="000B7128" w:rsidRDefault="000B7128" w:rsidP="00D93D8B">
      <w:pPr>
        <w:spacing w:before="60" w:after="60"/>
        <w:rPr>
          <w:rFonts w:ascii="Arial" w:eastAsia="Times New Roman" w:hAnsi="Arial" w:cs="Arial"/>
          <w:color w:val="000000"/>
          <w:sz w:val="20"/>
          <w:szCs w:val="20"/>
        </w:rPr>
      </w:pPr>
      <w:r w:rsidRPr="00EE2D5C">
        <w:rPr>
          <w:rFonts w:ascii="Arial" w:eastAsia="Times New Roman" w:hAnsi="Arial" w:cs="Arial"/>
          <w:color w:val="000000"/>
          <w:sz w:val="20"/>
          <w:szCs w:val="20"/>
        </w:rPr>
        <w:t xml:space="preserve">More information can be found </w:t>
      </w:r>
      <w:r>
        <w:rPr>
          <w:rFonts w:ascii="Arial" w:eastAsia="Times New Roman" w:hAnsi="Arial" w:cs="Arial"/>
          <w:color w:val="000000"/>
          <w:sz w:val="20"/>
          <w:szCs w:val="20"/>
        </w:rPr>
        <w:t>at:</w:t>
      </w:r>
    </w:p>
    <w:tbl>
      <w:tblPr>
        <w:tblStyle w:val="TableGrid"/>
        <w:tblW w:w="0" w:type="auto"/>
        <w:tblLayout w:type="fixed"/>
        <w:tblLook w:val="04A0" w:firstRow="1" w:lastRow="0" w:firstColumn="1" w:lastColumn="0" w:noHBand="0" w:noVBand="1"/>
      </w:tblPr>
      <w:tblGrid>
        <w:gridCol w:w="1604"/>
        <w:gridCol w:w="1605"/>
        <w:gridCol w:w="1605"/>
        <w:gridCol w:w="1604"/>
        <w:gridCol w:w="1605"/>
        <w:gridCol w:w="1605"/>
      </w:tblGrid>
      <w:tr w:rsidR="00F4291F" w14:paraId="55D08CE6" w14:textId="3A1F72D3" w:rsidTr="00D93D8B">
        <w:tc>
          <w:tcPr>
            <w:tcW w:w="1604" w:type="dxa"/>
            <w:shd w:val="clear" w:color="auto" w:fill="auto"/>
          </w:tcPr>
          <w:p w14:paraId="6CD9722E" w14:textId="130F27A1" w:rsidR="00F4291F" w:rsidRPr="008767F3" w:rsidRDefault="00F4291F" w:rsidP="00D93D8B">
            <w:pPr>
              <w:jc w:val="center"/>
              <w:rPr>
                <w:rFonts w:ascii="Arial" w:hAnsi="Arial" w:cs="Arial"/>
                <w:sz w:val="20"/>
                <w:szCs w:val="20"/>
              </w:rPr>
            </w:pPr>
            <w:r w:rsidRPr="008767F3">
              <w:rPr>
                <w:rFonts w:ascii="Arial" w:hAnsi="Arial" w:cs="Arial"/>
                <w:noProof/>
                <w:sz w:val="20"/>
                <w:szCs w:val="20"/>
              </w:rPr>
              <w:drawing>
                <wp:inline distT="0" distB="0" distL="0" distR="0" wp14:anchorId="47155E0C" wp14:editId="5A08F33F">
                  <wp:extent cx="952500" cy="9525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2020193" w14:textId="72B5E289" w:rsidR="00F4291F" w:rsidRPr="008767F3" w:rsidRDefault="00000000" w:rsidP="00D93D8B">
            <w:pPr>
              <w:jc w:val="center"/>
              <w:rPr>
                <w:rStyle w:val="Hyperlink"/>
                <w:rFonts w:ascii="Arial" w:eastAsia="Times New Roman" w:hAnsi="Arial" w:cs="Arial"/>
                <w:color w:val="FF0000"/>
                <w:sz w:val="20"/>
                <w:szCs w:val="20"/>
              </w:rPr>
            </w:pPr>
            <w:hyperlink r:id="rId18" w:tgtFrame="_blank" w:history="1">
              <w:r w:rsidR="000D78A8">
                <w:rPr>
                  <w:rStyle w:val="Hyperlink"/>
                  <w:rFonts w:ascii="Arial" w:eastAsia="Times New Roman" w:hAnsi="Arial" w:cs="Arial"/>
                  <w:color w:val="FF0000"/>
                  <w:sz w:val="20"/>
                  <w:szCs w:val="20"/>
                </w:rPr>
                <w:t>CA Community Cricket Playing in Heat Guidelines +</w:t>
              </w:r>
            </w:hyperlink>
          </w:p>
          <w:p w14:paraId="0C6C4FF9" w14:textId="77777777" w:rsidR="00F4291F" w:rsidRPr="008767F3" w:rsidRDefault="00F4291F" w:rsidP="00D93D8B">
            <w:pPr>
              <w:jc w:val="center"/>
              <w:rPr>
                <w:rStyle w:val="Hyperlink"/>
                <w:rFonts w:ascii="Arial" w:hAnsi="Arial" w:cs="Arial"/>
                <w:color w:val="FF0000"/>
                <w:sz w:val="20"/>
                <w:szCs w:val="20"/>
              </w:rPr>
            </w:pPr>
          </w:p>
          <w:p w14:paraId="04DE8F29" w14:textId="093B0755" w:rsidR="00F4291F" w:rsidRPr="008767F3" w:rsidRDefault="00F4291F" w:rsidP="00D93D8B">
            <w:pPr>
              <w:jc w:val="center"/>
              <w:rPr>
                <w:rFonts w:ascii="Arial" w:hAnsi="Arial" w:cs="Arial"/>
                <w:b/>
                <w:bCs/>
                <w:sz w:val="20"/>
                <w:szCs w:val="20"/>
              </w:rPr>
            </w:pPr>
            <w:r w:rsidRPr="008767F3">
              <w:rPr>
                <w:rStyle w:val="Hyperlink"/>
                <w:rFonts w:ascii="Arial" w:hAnsi="Arial" w:cs="Arial"/>
                <w:b/>
                <w:bCs/>
                <w:color w:val="FF0000"/>
                <w:sz w:val="20"/>
                <w:szCs w:val="20"/>
              </w:rPr>
              <w:t>(Word document)</w:t>
            </w:r>
          </w:p>
        </w:tc>
        <w:tc>
          <w:tcPr>
            <w:tcW w:w="1605" w:type="dxa"/>
            <w:shd w:val="clear" w:color="auto" w:fill="auto"/>
          </w:tcPr>
          <w:p w14:paraId="44D23B5A" w14:textId="7F526856" w:rsidR="00F4291F" w:rsidRPr="008767F3" w:rsidRDefault="00F4291F" w:rsidP="00D93D8B">
            <w:pPr>
              <w:jc w:val="center"/>
              <w:rPr>
                <w:rFonts w:ascii="Arial" w:hAnsi="Arial" w:cs="Arial"/>
                <w:sz w:val="20"/>
                <w:szCs w:val="20"/>
              </w:rPr>
            </w:pPr>
            <w:r w:rsidRPr="008767F3">
              <w:rPr>
                <w:rFonts w:ascii="Arial" w:hAnsi="Arial" w:cs="Arial"/>
                <w:noProof/>
                <w:sz w:val="20"/>
                <w:szCs w:val="20"/>
              </w:rPr>
              <w:drawing>
                <wp:inline distT="0" distB="0" distL="0" distR="0" wp14:anchorId="3856B265" wp14:editId="03FD1F7A">
                  <wp:extent cx="936346" cy="936346"/>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0339" cy="940339"/>
                          </a:xfrm>
                          <a:prstGeom prst="rect">
                            <a:avLst/>
                          </a:prstGeom>
                        </pic:spPr>
                      </pic:pic>
                    </a:graphicData>
                  </a:graphic>
                </wp:inline>
              </w:drawing>
            </w:r>
          </w:p>
          <w:p w14:paraId="1B83E803" w14:textId="68BC5D5E" w:rsidR="00F4291F" w:rsidRPr="008767F3" w:rsidRDefault="00000000" w:rsidP="00D93D8B">
            <w:pPr>
              <w:jc w:val="center"/>
              <w:rPr>
                <w:rStyle w:val="Hyperlink"/>
                <w:rFonts w:ascii="Arial" w:eastAsia="Times New Roman" w:hAnsi="Arial" w:cs="Arial"/>
                <w:color w:val="FF0000"/>
                <w:sz w:val="20"/>
                <w:szCs w:val="20"/>
              </w:rPr>
            </w:pPr>
            <w:hyperlink r:id="rId20" w:tgtFrame="_blank" w:history="1">
              <w:r w:rsidR="00DD5A02">
                <w:rPr>
                  <w:rStyle w:val="Hyperlink"/>
                  <w:rFonts w:ascii="Arial" w:eastAsia="Times New Roman" w:hAnsi="Arial" w:cs="Arial"/>
                  <w:color w:val="FF0000"/>
                  <w:sz w:val="20"/>
                  <w:szCs w:val="20"/>
                </w:rPr>
                <w:t>CA Heat Stress Risk Index Calculator (HSRI) +</w:t>
              </w:r>
            </w:hyperlink>
          </w:p>
          <w:p w14:paraId="4BC55E88" w14:textId="35D567B2" w:rsidR="00F4291F" w:rsidRDefault="00F4291F" w:rsidP="00D93D8B">
            <w:pPr>
              <w:jc w:val="center"/>
              <w:rPr>
                <w:rStyle w:val="Hyperlink"/>
                <w:rFonts w:ascii="Arial" w:hAnsi="Arial" w:cs="Arial"/>
                <w:b/>
                <w:bCs/>
                <w:color w:val="FF0000"/>
                <w:sz w:val="20"/>
                <w:szCs w:val="20"/>
              </w:rPr>
            </w:pPr>
          </w:p>
          <w:p w14:paraId="56F7DECF" w14:textId="77777777" w:rsidR="00F4291F" w:rsidRPr="008767F3" w:rsidRDefault="00F4291F" w:rsidP="00D93D8B">
            <w:pPr>
              <w:jc w:val="center"/>
              <w:rPr>
                <w:rStyle w:val="Hyperlink"/>
                <w:rFonts w:ascii="Arial" w:hAnsi="Arial" w:cs="Arial"/>
                <w:b/>
                <w:bCs/>
                <w:color w:val="FF0000"/>
                <w:sz w:val="20"/>
                <w:szCs w:val="20"/>
              </w:rPr>
            </w:pPr>
          </w:p>
          <w:p w14:paraId="6926D75B" w14:textId="4FE01DBC" w:rsidR="00F4291F" w:rsidRPr="008767F3" w:rsidRDefault="00F4291F" w:rsidP="00D93D8B">
            <w:pPr>
              <w:jc w:val="center"/>
              <w:rPr>
                <w:rFonts w:ascii="Arial" w:hAnsi="Arial" w:cs="Arial"/>
                <w:sz w:val="20"/>
                <w:szCs w:val="20"/>
              </w:rPr>
            </w:pPr>
            <w:r w:rsidRPr="008767F3">
              <w:rPr>
                <w:rStyle w:val="Hyperlink"/>
                <w:rFonts w:ascii="Arial" w:hAnsi="Arial" w:cs="Arial"/>
                <w:b/>
                <w:bCs/>
                <w:color w:val="FF0000"/>
                <w:sz w:val="20"/>
                <w:szCs w:val="20"/>
              </w:rPr>
              <w:t>(Excel Spreadsheet)</w:t>
            </w:r>
          </w:p>
        </w:tc>
        <w:tc>
          <w:tcPr>
            <w:tcW w:w="1605" w:type="dxa"/>
            <w:shd w:val="clear" w:color="auto" w:fill="auto"/>
          </w:tcPr>
          <w:p w14:paraId="492C9622" w14:textId="79C21B81" w:rsidR="00F4291F" w:rsidRPr="008767F3" w:rsidRDefault="00F4291F" w:rsidP="00D93D8B">
            <w:pPr>
              <w:jc w:val="center"/>
              <w:rPr>
                <w:rFonts w:ascii="Arial" w:hAnsi="Arial" w:cs="Arial"/>
                <w:sz w:val="20"/>
                <w:szCs w:val="20"/>
              </w:rPr>
            </w:pPr>
            <w:r w:rsidRPr="008767F3">
              <w:rPr>
                <w:rFonts w:ascii="Arial" w:hAnsi="Arial" w:cs="Arial"/>
                <w:noProof/>
                <w:sz w:val="20"/>
                <w:szCs w:val="20"/>
              </w:rPr>
              <w:drawing>
                <wp:inline distT="0" distB="0" distL="0" distR="0" wp14:anchorId="2AA25864" wp14:editId="23895889">
                  <wp:extent cx="936345" cy="936345"/>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621" cy="937621"/>
                          </a:xfrm>
                          <a:prstGeom prst="rect">
                            <a:avLst/>
                          </a:prstGeom>
                        </pic:spPr>
                      </pic:pic>
                    </a:graphicData>
                  </a:graphic>
                </wp:inline>
              </w:drawing>
            </w:r>
          </w:p>
          <w:p w14:paraId="1220B87F" w14:textId="2E5307B1" w:rsidR="00F4291F" w:rsidRPr="008767F3" w:rsidRDefault="00000000" w:rsidP="00D93D8B">
            <w:pPr>
              <w:jc w:val="center"/>
              <w:rPr>
                <w:rFonts w:ascii="Arial" w:hAnsi="Arial" w:cs="Arial"/>
                <w:sz w:val="20"/>
                <w:szCs w:val="20"/>
              </w:rPr>
            </w:pPr>
            <w:hyperlink r:id="rId22" w:tgtFrame="_blank" w:history="1">
              <w:r w:rsidR="00DD5A02">
                <w:rPr>
                  <w:rStyle w:val="Hyperlink"/>
                  <w:rFonts w:ascii="Arial" w:eastAsia="Times New Roman" w:hAnsi="Arial" w:cs="Arial"/>
                  <w:color w:val="FF0000"/>
                  <w:sz w:val="20"/>
                  <w:szCs w:val="20"/>
                </w:rPr>
                <w:t>CA Community Cricket Heat Guidelines &amp; Resources +</w:t>
              </w:r>
            </w:hyperlink>
          </w:p>
        </w:tc>
        <w:tc>
          <w:tcPr>
            <w:tcW w:w="1604" w:type="dxa"/>
            <w:shd w:val="clear" w:color="auto" w:fill="auto"/>
          </w:tcPr>
          <w:p w14:paraId="233113B0" w14:textId="440F7DEF" w:rsidR="00F4291F" w:rsidRDefault="00CB1C04" w:rsidP="00D93D8B">
            <w:pPr>
              <w:jc w:val="center"/>
              <w:rPr>
                <w:rFonts w:ascii="Arial" w:hAnsi="Arial" w:cs="Arial"/>
                <w:noProof/>
                <w:sz w:val="20"/>
                <w:szCs w:val="20"/>
              </w:rPr>
            </w:pPr>
            <w:r>
              <w:rPr>
                <w:rFonts w:ascii="Arial" w:hAnsi="Arial" w:cs="Arial"/>
                <w:noProof/>
                <w:sz w:val="20"/>
                <w:szCs w:val="20"/>
              </w:rPr>
              <w:drawing>
                <wp:inline distT="0" distB="0" distL="0" distR="0" wp14:anchorId="215F0A73" wp14:editId="5066EDA9">
                  <wp:extent cx="935990" cy="935990"/>
                  <wp:effectExtent l="0" t="0" r="0" b="0"/>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0130" cy="940130"/>
                          </a:xfrm>
                          <a:prstGeom prst="rect">
                            <a:avLst/>
                          </a:prstGeom>
                        </pic:spPr>
                      </pic:pic>
                    </a:graphicData>
                  </a:graphic>
                </wp:inline>
              </w:drawing>
            </w:r>
          </w:p>
          <w:p w14:paraId="1ABFB448" w14:textId="02D897F1" w:rsidR="00F4291F" w:rsidRPr="00AC0840" w:rsidRDefault="00000000" w:rsidP="00D93D8B">
            <w:pPr>
              <w:jc w:val="center"/>
              <w:rPr>
                <w:rFonts w:ascii="Arial" w:hAnsi="Arial" w:cs="Arial"/>
                <w:noProof/>
                <w:sz w:val="20"/>
                <w:szCs w:val="20"/>
              </w:rPr>
            </w:pPr>
            <w:hyperlink r:id="rId24" w:history="1">
              <w:r w:rsidR="00DD5A02">
                <w:rPr>
                  <w:rStyle w:val="Hyperlink"/>
                  <w:rFonts w:ascii="Arial" w:hAnsi="Arial" w:cs="Arial"/>
                  <w:sz w:val="20"/>
                  <w:szCs w:val="20"/>
                </w:rPr>
                <w:t>CNSW Extreme-Heat-Policy</w:t>
              </w:r>
            </w:hyperlink>
          </w:p>
        </w:tc>
        <w:tc>
          <w:tcPr>
            <w:tcW w:w="1605" w:type="dxa"/>
            <w:shd w:val="clear" w:color="auto" w:fill="auto"/>
          </w:tcPr>
          <w:p w14:paraId="12756CDA" w14:textId="33929DE2" w:rsidR="00F4291F" w:rsidRPr="008767F3" w:rsidRDefault="00F4291F" w:rsidP="00D93D8B">
            <w:pPr>
              <w:jc w:val="center"/>
              <w:rPr>
                <w:rFonts w:ascii="Arial" w:hAnsi="Arial" w:cs="Arial"/>
                <w:sz w:val="20"/>
                <w:szCs w:val="20"/>
              </w:rPr>
            </w:pPr>
            <w:r w:rsidRPr="008767F3">
              <w:rPr>
                <w:rFonts w:ascii="Arial" w:hAnsi="Arial" w:cs="Arial"/>
                <w:noProof/>
                <w:sz w:val="20"/>
                <w:szCs w:val="20"/>
              </w:rPr>
              <w:drawing>
                <wp:inline distT="0" distB="0" distL="0" distR="0" wp14:anchorId="7C2FAECB" wp14:editId="0CF5BEEE">
                  <wp:extent cx="957986" cy="957986"/>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0658" cy="960658"/>
                          </a:xfrm>
                          <a:prstGeom prst="rect">
                            <a:avLst/>
                          </a:prstGeom>
                        </pic:spPr>
                      </pic:pic>
                    </a:graphicData>
                  </a:graphic>
                </wp:inline>
              </w:drawing>
            </w:r>
          </w:p>
          <w:p w14:paraId="0C528BF9" w14:textId="3DDDA696" w:rsidR="00F4291F" w:rsidRPr="008767F3" w:rsidRDefault="00000000" w:rsidP="00D93D8B">
            <w:pPr>
              <w:jc w:val="center"/>
              <w:rPr>
                <w:rFonts w:ascii="Arial" w:hAnsi="Arial" w:cs="Arial"/>
                <w:sz w:val="20"/>
                <w:szCs w:val="20"/>
              </w:rPr>
            </w:pPr>
            <w:hyperlink r:id="rId26" w:tgtFrame="_blank" w:history="1">
              <w:r w:rsidR="00F4291F" w:rsidRPr="008767F3">
                <w:rPr>
                  <w:rStyle w:val="Hyperlink"/>
                  <w:rFonts w:ascii="Arial" w:eastAsia="Times New Roman" w:hAnsi="Arial" w:cs="Arial"/>
                  <w:color w:val="FF0000"/>
                  <w:sz w:val="20"/>
                  <w:szCs w:val="20"/>
                </w:rPr>
                <w:t>Sports Medicine Australia Hot Weather Information +</w:t>
              </w:r>
            </w:hyperlink>
          </w:p>
        </w:tc>
        <w:tc>
          <w:tcPr>
            <w:tcW w:w="1605" w:type="dxa"/>
            <w:shd w:val="clear" w:color="auto" w:fill="auto"/>
          </w:tcPr>
          <w:p w14:paraId="34E08CCA" w14:textId="76602E6A" w:rsidR="00F4291F" w:rsidRPr="008767F3" w:rsidRDefault="00F4291F" w:rsidP="00D93D8B">
            <w:pPr>
              <w:jc w:val="center"/>
              <w:rPr>
                <w:rFonts w:ascii="Arial" w:hAnsi="Arial" w:cs="Arial"/>
                <w:sz w:val="20"/>
                <w:szCs w:val="20"/>
              </w:rPr>
            </w:pPr>
            <w:r w:rsidRPr="008767F3">
              <w:rPr>
                <w:rFonts w:ascii="Arial" w:hAnsi="Arial" w:cs="Arial"/>
                <w:noProof/>
                <w:sz w:val="20"/>
                <w:szCs w:val="20"/>
              </w:rPr>
              <w:drawing>
                <wp:inline distT="0" distB="0" distL="0" distR="0" wp14:anchorId="6BD57F83" wp14:editId="63A74C31">
                  <wp:extent cx="935990" cy="93599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8436" cy="938436"/>
                          </a:xfrm>
                          <a:prstGeom prst="rect">
                            <a:avLst/>
                          </a:prstGeom>
                        </pic:spPr>
                      </pic:pic>
                    </a:graphicData>
                  </a:graphic>
                </wp:inline>
              </w:drawing>
            </w:r>
          </w:p>
          <w:p w14:paraId="6384D620" w14:textId="2586045D" w:rsidR="00F4291F" w:rsidRPr="008767F3" w:rsidRDefault="00000000" w:rsidP="00D93D8B">
            <w:pPr>
              <w:jc w:val="center"/>
              <w:rPr>
                <w:rFonts w:ascii="Arial" w:hAnsi="Arial" w:cs="Arial"/>
                <w:sz w:val="20"/>
                <w:szCs w:val="20"/>
              </w:rPr>
            </w:pPr>
            <w:hyperlink r:id="rId28" w:tgtFrame="_blank" w:history="1">
              <w:r w:rsidR="00F4291F" w:rsidRPr="008767F3">
                <w:rPr>
                  <w:rStyle w:val="Hyperlink"/>
                  <w:rFonts w:ascii="Arial" w:eastAsia="Times New Roman" w:hAnsi="Arial" w:cs="Arial"/>
                  <w:color w:val="FF0000"/>
                  <w:sz w:val="20"/>
                  <w:szCs w:val="20"/>
                </w:rPr>
                <w:t>Cancer Council - Be Sun Smart +</w:t>
              </w:r>
            </w:hyperlink>
          </w:p>
        </w:tc>
      </w:tr>
    </w:tbl>
    <w:p w14:paraId="262B4B5B" w14:textId="7B4B6EE7" w:rsidR="00014C5E" w:rsidRPr="00A17567" w:rsidRDefault="00014C5E" w:rsidP="00D93D8B">
      <w:pPr>
        <w:pStyle w:val="Heading1"/>
        <w:rPr>
          <w:rFonts w:ascii="Arial" w:hAnsi="Arial" w:cs="Arial"/>
          <w:b/>
          <w:bCs/>
          <w:color w:val="000000" w:themeColor="text1"/>
        </w:rPr>
      </w:pPr>
      <w:bookmarkStart w:id="22" w:name="_Toc71364364"/>
      <w:r w:rsidRPr="00A17567">
        <w:rPr>
          <w:rFonts w:ascii="Arial" w:hAnsi="Arial" w:cs="Arial"/>
          <w:b/>
          <w:bCs/>
          <w:color w:val="000000" w:themeColor="text1"/>
        </w:rPr>
        <w:lastRenderedPageBreak/>
        <w:t>Appendix</w:t>
      </w:r>
      <w:r>
        <w:rPr>
          <w:rFonts w:ascii="Arial" w:hAnsi="Arial" w:cs="Arial"/>
          <w:b/>
          <w:bCs/>
          <w:color w:val="000000" w:themeColor="text1"/>
        </w:rPr>
        <w:t xml:space="preserve"> 2 </w:t>
      </w:r>
      <w:r w:rsidRPr="00A17567">
        <w:rPr>
          <w:rFonts w:ascii="Arial" w:hAnsi="Arial" w:cs="Arial"/>
          <w:b/>
          <w:bCs/>
          <w:color w:val="000000" w:themeColor="text1"/>
        </w:rPr>
        <w:t xml:space="preserve">– </w:t>
      </w:r>
      <w:r>
        <w:rPr>
          <w:rFonts w:ascii="Arial" w:hAnsi="Arial" w:cs="Arial"/>
          <w:b/>
          <w:bCs/>
          <w:color w:val="000000" w:themeColor="text1"/>
        </w:rPr>
        <w:t xml:space="preserve">Air Quality </w:t>
      </w:r>
      <w:r w:rsidR="001078C8">
        <w:rPr>
          <w:rFonts w:ascii="Arial" w:hAnsi="Arial" w:cs="Arial"/>
          <w:b/>
          <w:bCs/>
          <w:color w:val="000000" w:themeColor="text1"/>
        </w:rPr>
        <w:t xml:space="preserve">Activity Management </w:t>
      </w:r>
      <w:r w:rsidR="00D41BF2">
        <w:rPr>
          <w:rFonts w:ascii="Arial" w:hAnsi="Arial" w:cs="Arial"/>
          <w:b/>
          <w:bCs/>
          <w:color w:val="000000" w:themeColor="text1"/>
        </w:rPr>
        <w:t>Information</w:t>
      </w:r>
      <w:bookmarkEnd w:id="22"/>
    </w:p>
    <w:p w14:paraId="3BDF6421" w14:textId="26F80A51" w:rsidR="00A434B4" w:rsidRPr="00DD2680" w:rsidRDefault="00A434B4" w:rsidP="00D93D8B">
      <w:pPr>
        <w:rPr>
          <w:rFonts w:ascii="Arial" w:hAnsi="Arial" w:cs="Arial"/>
          <w:sz w:val="20"/>
          <w:szCs w:val="20"/>
          <w:lang w:eastAsia="en-US"/>
        </w:rPr>
      </w:pPr>
    </w:p>
    <w:tbl>
      <w:tblPr>
        <w:tblStyle w:val="TableGrid"/>
        <w:tblW w:w="0" w:type="auto"/>
        <w:tblLook w:val="04A0" w:firstRow="1" w:lastRow="0" w:firstColumn="1" w:lastColumn="0" w:noHBand="0" w:noVBand="1"/>
      </w:tblPr>
      <w:tblGrid>
        <w:gridCol w:w="1980"/>
        <w:gridCol w:w="7648"/>
      </w:tblGrid>
      <w:tr w:rsidR="001078C8" w14:paraId="55C7193A" w14:textId="77777777" w:rsidTr="00DD2680">
        <w:tc>
          <w:tcPr>
            <w:tcW w:w="1980" w:type="dxa"/>
            <w:vAlign w:val="center"/>
          </w:tcPr>
          <w:p w14:paraId="282A582F" w14:textId="7222FCFB" w:rsidR="001078C8" w:rsidRDefault="00275D75" w:rsidP="00D93D8B">
            <w:pPr>
              <w:jc w:val="center"/>
              <w:rPr>
                <w:rFonts w:ascii="Arial" w:hAnsi="Arial" w:cs="Arial"/>
                <w:sz w:val="26"/>
                <w:szCs w:val="26"/>
                <w:lang w:eastAsia="en-US"/>
              </w:rPr>
            </w:pPr>
            <w:r>
              <w:rPr>
                <w:rFonts w:ascii="Arial" w:hAnsi="Arial" w:cs="Arial"/>
                <w:noProof/>
                <w:sz w:val="26"/>
                <w:szCs w:val="26"/>
              </w:rPr>
              <w:drawing>
                <wp:inline distT="0" distB="0" distL="0" distR="0" wp14:anchorId="43502B8F" wp14:editId="5F917B28">
                  <wp:extent cx="570015" cy="570015"/>
                  <wp:effectExtent l="0" t="0" r="1905" b="1905"/>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6344" cy="576344"/>
                          </a:xfrm>
                          <a:prstGeom prst="rect">
                            <a:avLst/>
                          </a:prstGeom>
                        </pic:spPr>
                      </pic:pic>
                    </a:graphicData>
                  </a:graphic>
                </wp:inline>
              </w:drawing>
            </w:r>
          </w:p>
        </w:tc>
        <w:tc>
          <w:tcPr>
            <w:tcW w:w="7648" w:type="dxa"/>
            <w:vAlign w:val="center"/>
          </w:tcPr>
          <w:p w14:paraId="7B85C442" w14:textId="78689077" w:rsidR="001078C8" w:rsidRPr="00DD2680" w:rsidRDefault="00000000" w:rsidP="00D93D8B">
            <w:pPr>
              <w:rPr>
                <w:rFonts w:ascii="Arial" w:hAnsi="Arial" w:cs="Arial"/>
                <w:sz w:val="22"/>
                <w:szCs w:val="22"/>
                <w:lang w:eastAsia="en-US"/>
              </w:rPr>
            </w:pPr>
            <w:hyperlink r:id="rId30" w:history="1">
              <w:r w:rsidR="00BA2866" w:rsidRPr="00DD2680">
                <w:rPr>
                  <w:rStyle w:val="Hyperlink"/>
                  <w:rFonts w:ascii="Arial" w:hAnsi="Arial" w:cs="Arial"/>
                  <w:sz w:val="22"/>
                  <w:szCs w:val="22"/>
                  <w:lang w:eastAsia="en-US"/>
                </w:rPr>
                <w:t>NSW Government -  Understanding Air Quality Data</w:t>
              </w:r>
            </w:hyperlink>
          </w:p>
        </w:tc>
      </w:tr>
    </w:tbl>
    <w:p w14:paraId="14B09CB8" w14:textId="567909C5" w:rsidR="001078C8" w:rsidRPr="00DD2680" w:rsidRDefault="001078C8" w:rsidP="00D93D8B">
      <w:pPr>
        <w:rPr>
          <w:rFonts w:ascii="Arial" w:hAnsi="Arial" w:cs="Arial"/>
          <w:sz w:val="20"/>
          <w:szCs w:val="20"/>
          <w:lang w:eastAsia="en-US"/>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4341"/>
        <w:gridCol w:w="4341"/>
      </w:tblGrid>
      <w:tr w:rsidR="00A434B4" w:rsidRPr="005146B5" w14:paraId="32C291DE" w14:textId="77777777" w:rsidTr="00D41BF2">
        <w:tc>
          <w:tcPr>
            <w:tcW w:w="488" w:type="pct"/>
            <w:vMerge w:val="restart"/>
            <w:tcBorders>
              <w:top w:val="outset" w:sz="6" w:space="0" w:color="auto"/>
              <w:left w:val="outset" w:sz="6" w:space="0" w:color="auto"/>
              <w:bottom w:val="single" w:sz="6" w:space="0" w:color="333333"/>
              <w:right w:val="outset" w:sz="6" w:space="0" w:color="auto"/>
            </w:tcBorders>
            <w:shd w:val="clear" w:color="auto" w:fill="D8D8D8"/>
            <w:hideMark/>
          </w:tcPr>
          <w:p w14:paraId="04111112" w14:textId="77777777" w:rsidR="00A434B4" w:rsidRPr="005146B5" w:rsidRDefault="00A434B4" w:rsidP="00D93D8B">
            <w:pPr>
              <w:jc w:val="center"/>
              <w:rPr>
                <w:rFonts w:ascii="Arial" w:eastAsia="Times New Roman" w:hAnsi="Arial" w:cs="Arial"/>
                <w:color w:val="333333"/>
                <w:sz w:val="19"/>
                <w:szCs w:val="19"/>
              </w:rPr>
            </w:pPr>
            <w:r w:rsidRPr="005146B5">
              <w:rPr>
                <w:rFonts w:ascii="Arial" w:eastAsia="Times New Roman" w:hAnsi="Arial" w:cs="Arial"/>
                <w:b/>
                <w:bCs/>
                <w:color w:val="333333"/>
                <w:sz w:val="19"/>
                <w:szCs w:val="19"/>
              </w:rPr>
              <w:t>Air quality category</w:t>
            </w:r>
          </w:p>
        </w:tc>
        <w:tc>
          <w:tcPr>
            <w:tcW w:w="4512" w:type="pct"/>
            <w:gridSpan w:val="2"/>
            <w:tcBorders>
              <w:top w:val="outset" w:sz="6" w:space="0" w:color="auto"/>
              <w:left w:val="outset" w:sz="6" w:space="0" w:color="auto"/>
              <w:bottom w:val="single" w:sz="6" w:space="0" w:color="333333"/>
              <w:right w:val="outset" w:sz="6" w:space="0" w:color="auto"/>
            </w:tcBorders>
            <w:shd w:val="clear" w:color="auto" w:fill="D8D8D8"/>
            <w:vAlign w:val="bottom"/>
            <w:hideMark/>
          </w:tcPr>
          <w:p w14:paraId="1DC8932B" w14:textId="77777777" w:rsidR="00A434B4" w:rsidRPr="005146B5" w:rsidRDefault="00A434B4" w:rsidP="00D93D8B">
            <w:pPr>
              <w:rPr>
                <w:rFonts w:ascii="Arial" w:eastAsia="Times New Roman" w:hAnsi="Arial" w:cs="Arial"/>
                <w:color w:val="333333"/>
                <w:sz w:val="23"/>
                <w:szCs w:val="23"/>
              </w:rPr>
            </w:pPr>
            <w:r w:rsidRPr="005146B5">
              <w:rPr>
                <w:rFonts w:ascii="Arial" w:eastAsia="Times New Roman" w:hAnsi="Arial" w:cs="Arial"/>
                <w:b/>
                <w:bCs/>
                <w:color w:val="333333"/>
                <w:sz w:val="23"/>
                <w:szCs w:val="23"/>
              </w:rPr>
              <w:t>General health advice and recommended actions</w:t>
            </w:r>
          </w:p>
        </w:tc>
      </w:tr>
      <w:tr w:rsidR="00A434B4" w:rsidRPr="005146B5" w14:paraId="1CF69B70" w14:textId="77777777" w:rsidTr="00D41BF2">
        <w:tc>
          <w:tcPr>
            <w:tcW w:w="488" w:type="pct"/>
            <w:vMerge/>
            <w:tcBorders>
              <w:top w:val="outset" w:sz="6" w:space="0" w:color="auto"/>
              <w:left w:val="outset" w:sz="6" w:space="0" w:color="auto"/>
              <w:bottom w:val="single" w:sz="6" w:space="0" w:color="333333"/>
              <w:right w:val="outset" w:sz="6" w:space="0" w:color="auto"/>
            </w:tcBorders>
            <w:shd w:val="clear" w:color="auto" w:fill="D8D8D8"/>
            <w:hideMark/>
          </w:tcPr>
          <w:p w14:paraId="6D62C2CB" w14:textId="77777777" w:rsidR="00A434B4" w:rsidRPr="005146B5" w:rsidRDefault="00A434B4" w:rsidP="00D93D8B">
            <w:pPr>
              <w:jc w:val="center"/>
              <w:rPr>
                <w:rFonts w:ascii="Arial" w:eastAsia="Times New Roman" w:hAnsi="Arial" w:cs="Arial"/>
                <w:color w:val="333333"/>
                <w:sz w:val="19"/>
                <w:szCs w:val="19"/>
              </w:rPr>
            </w:pPr>
          </w:p>
        </w:tc>
        <w:tc>
          <w:tcPr>
            <w:tcW w:w="2256" w:type="pct"/>
            <w:tcBorders>
              <w:top w:val="outset" w:sz="6" w:space="0" w:color="auto"/>
              <w:left w:val="outset" w:sz="6" w:space="0" w:color="auto"/>
              <w:bottom w:val="single" w:sz="6" w:space="0" w:color="333333"/>
              <w:right w:val="outset" w:sz="6" w:space="0" w:color="auto"/>
            </w:tcBorders>
            <w:shd w:val="clear" w:color="auto" w:fill="D8D8D8"/>
            <w:hideMark/>
          </w:tcPr>
          <w:p w14:paraId="00D7DB17" w14:textId="77777777" w:rsidR="00A434B4" w:rsidRPr="005146B5" w:rsidRDefault="00A434B4" w:rsidP="00D93D8B">
            <w:pPr>
              <w:rPr>
                <w:rFonts w:ascii="Arial" w:eastAsia="Times New Roman" w:hAnsi="Arial" w:cs="Arial"/>
                <w:color w:val="333333"/>
                <w:sz w:val="19"/>
                <w:szCs w:val="19"/>
              </w:rPr>
            </w:pPr>
            <w:r w:rsidRPr="005146B5">
              <w:rPr>
                <w:rFonts w:ascii="Arial" w:eastAsia="Times New Roman" w:hAnsi="Arial" w:cs="Arial"/>
                <w:b/>
                <w:bCs/>
                <w:color w:val="333333"/>
                <w:sz w:val="19"/>
                <w:szCs w:val="19"/>
              </w:rPr>
              <w:t>Sensitive groups including:</w:t>
            </w:r>
          </w:p>
          <w:p w14:paraId="73FC9FD9" w14:textId="77777777" w:rsidR="00A434B4" w:rsidRPr="005146B5" w:rsidRDefault="00A434B4" w:rsidP="00D93D8B">
            <w:pPr>
              <w:numPr>
                <w:ilvl w:val="0"/>
                <w:numId w:val="23"/>
              </w:numPr>
              <w:rPr>
                <w:rFonts w:ascii="Arial" w:eastAsia="Times New Roman" w:hAnsi="Arial" w:cs="Arial"/>
                <w:color w:val="333333"/>
                <w:sz w:val="19"/>
                <w:szCs w:val="19"/>
              </w:rPr>
            </w:pPr>
            <w:r w:rsidRPr="005146B5">
              <w:rPr>
                <w:rFonts w:ascii="Arial" w:eastAsia="Times New Roman" w:hAnsi="Arial" w:cs="Arial"/>
                <w:color w:val="333333"/>
                <w:sz w:val="19"/>
                <w:szCs w:val="19"/>
              </w:rPr>
              <w:t>people with a heart or lung condition, including asthma</w:t>
            </w:r>
          </w:p>
          <w:p w14:paraId="3D8D4543" w14:textId="77777777" w:rsidR="00A434B4" w:rsidRPr="005146B5" w:rsidRDefault="00A434B4" w:rsidP="00D93D8B">
            <w:pPr>
              <w:numPr>
                <w:ilvl w:val="0"/>
                <w:numId w:val="23"/>
              </w:numPr>
              <w:rPr>
                <w:rFonts w:ascii="Arial" w:eastAsia="Times New Roman" w:hAnsi="Arial" w:cs="Arial"/>
                <w:color w:val="333333"/>
                <w:sz w:val="19"/>
                <w:szCs w:val="19"/>
              </w:rPr>
            </w:pPr>
            <w:r w:rsidRPr="005146B5">
              <w:rPr>
                <w:rFonts w:ascii="Arial" w:eastAsia="Times New Roman" w:hAnsi="Arial" w:cs="Arial"/>
                <w:color w:val="333333"/>
                <w:sz w:val="19"/>
                <w:szCs w:val="19"/>
              </w:rPr>
              <w:t>people over the age of 65</w:t>
            </w:r>
          </w:p>
          <w:p w14:paraId="6FA70343" w14:textId="77777777" w:rsidR="00A434B4" w:rsidRPr="005146B5" w:rsidRDefault="00A434B4" w:rsidP="00D93D8B">
            <w:pPr>
              <w:numPr>
                <w:ilvl w:val="0"/>
                <w:numId w:val="23"/>
              </w:numPr>
              <w:rPr>
                <w:rFonts w:ascii="Arial" w:eastAsia="Times New Roman" w:hAnsi="Arial" w:cs="Arial"/>
                <w:color w:val="333333"/>
                <w:sz w:val="19"/>
                <w:szCs w:val="19"/>
              </w:rPr>
            </w:pPr>
            <w:r w:rsidRPr="005146B5">
              <w:rPr>
                <w:rFonts w:ascii="Arial" w:eastAsia="Times New Roman" w:hAnsi="Arial" w:cs="Arial"/>
                <w:color w:val="333333"/>
                <w:sz w:val="19"/>
                <w:szCs w:val="19"/>
              </w:rPr>
              <w:t>infants and children</w:t>
            </w:r>
          </w:p>
          <w:p w14:paraId="75351F11" w14:textId="77777777" w:rsidR="00A434B4" w:rsidRPr="005146B5" w:rsidRDefault="00A434B4" w:rsidP="00D93D8B">
            <w:pPr>
              <w:numPr>
                <w:ilvl w:val="0"/>
                <w:numId w:val="23"/>
              </w:numPr>
              <w:rPr>
                <w:rFonts w:ascii="Arial" w:eastAsia="Times New Roman" w:hAnsi="Arial" w:cs="Arial"/>
                <w:color w:val="333333"/>
                <w:sz w:val="19"/>
                <w:szCs w:val="19"/>
              </w:rPr>
            </w:pPr>
            <w:r w:rsidRPr="005146B5">
              <w:rPr>
                <w:rFonts w:ascii="Arial" w:eastAsia="Times New Roman" w:hAnsi="Arial" w:cs="Arial"/>
                <w:color w:val="333333"/>
                <w:sz w:val="19"/>
                <w:szCs w:val="19"/>
              </w:rPr>
              <w:t>pregnant women</w:t>
            </w:r>
          </w:p>
        </w:tc>
        <w:tc>
          <w:tcPr>
            <w:tcW w:w="2256" w:type="pct"/>
            <w:tcBorders>
              <w:top w:val="outset" w:sz="6" w:space="0" w:color="auto"/>
              <w:left w:val="outset" w:sz="6" w:space="0" w:color="auto"/>
              <w:bottom w:val="single" w:sz="6" w:space="0" w:color="333333"/>
              <w:right w:val="outset" w:sz="6" w:space="0" w:color="auto"/>
            </w:tcBorders>
            <w:shd w:val="clear" w:color="auto" w:fill="D8D8D8"/>
            <w:hideMark/>
          </w:tcPr>
          <w:p w14:paraId="11F5C797" w14:textId="77777777" w:rsidR="00A434B4" w:rsidRPr="005146B5" w:rsidRDefault="00A434B4" w:rsidP="00D93D8B">
            <w:pPr>
              <w:rPr>
                <w:rFonts w:ascii="Arial" w:eastAsia="Times New Roman" w:hAnsi="Arial" w:cs="Arial"/>
                <w:color w:val="333333"/>
                <w:sz w:val="19"/>
                <w:szCs w:val="19"/>
              </w:rPr>
            </w:pPr>
            <w:r w:rsidRPr="005146B5">
              <w:rPr>
                <w:rFonts w:ascii="Arial" w:eastAsia="Times New Roman" w:hAnsi="Arial" w:cs="Arial"/>
                <w:b/>
                <w:bCs/>
                <w:color w:val="333333"/>
                <w:sz w:val="19"/>
                <w:szCs w:val="19"/>
              </w:rPr>
              <w:t>Everyone else</w:t>
            </w:r>
          </w:p>
        </w:tc>
      </w:tr>
      <w:tr w:rsidR="00A434B4" w:rsidRPr="005146B5" w14:paraId="343BD6E8" w14:textId="77777777" w:rsidTr="006D6763">
        <w:tc>
          <w:tcPr>
            <w:tcW w:w="488" w:type="pct"/>
            <w:tcBorders>
              <w:top w:val="outset" w:sz="6" w:space="0" w:color="auto"/>
              <w:left w:val="outset" w:sz="6" w:space="0" w:color="auto"/>
              <w:bottom w:val="single" w:sz="6" w:space="0" w:color="333333"/>
              <w:right w:val="outset" w:sz="6" w:space="0" w:color="auto"/>
            </w:tcBorders>
            <w:shd w:val="clear" w:color="auto" w:fill="42A93C"/>
            <w:hideMark/>
          </w:tcPr>
          <w:p w14:paraId="3BB5D847" w14:textId="77777777" w:rsidR="00A434B4" w:rsidRPr="005146B5" w:rsidRDefault="00A434B4" w:rsidP="00D93D8B">
            <w:pPr>
              <w:jc w:val="center"/>
              <w:rPr>
                <w:rFonts w:ascii="Arial" w:eastAsia="Times New Roman" w:hAnsi="Arial" w:cs="Arial"/>
                <w:color w:val="333333"/>
                <w:sz w:val="19"/>
                <w:szCs w:val="19"/>
              </w:rPr>
            </w:pPr>
            <w:r w:rsidRPr="005146B5">
              <w:rPr>
                <w:rFonts w:ascii="Arial" w:eastAsia="Times New Roman" w:hAnsi="Arial" w:cs="Arial"/>
                <w:b/>
                <w:bCs/>
                <w:color w:val="333333"/>
                <w:sz w:val="19"/>
                <w:szCs w:val="19"/>
              </w:rPr>
              <w:t>Good</w:t>
            </w:r>
          </w:p>
        </w:tc>
        <w:tc>
          <w:tcPr>
            <w:tcW w:w="2256" w:type="pct"/>
            <w:tcBorders>
              <w:top w:val="outset" w:sz="6" w:space="0" w:color="auto"/>
              <w:left w:val="outset" w:sz="6" w:space="0" w:color="auto"/>
              <w:bottom w:val="single" w:sz="6" w:space="0" w:color="333333"/>
              <w:right w:val="outset" w:sz="6" w:space="0" w:color="auto"/>
            </w:tcBorders>
            <w:hideMark/>
          </w:tcPr>
          <w:p w14:paraId="4A36E54C" w14:textId="77777777" w:rsidR="00A434B4" w:rsidRPr="009E52C6" w:rsidRDefault="00A434B4" w:rsidP="00D93D8B">
            <w:pPr>
              <w:numPr>
                <w:ilvl w:val="0"/>
                <w:numId w:val="24"/>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NO CHANGE needed to your normal outdoor activities.</w:t>
            </w:r>
          </w:p>
        </w:tc>
        <w:tc>
          <w:tcPr>
            <w:tcW w:w="2256" w:type="pct"/>
            <w:tcBorders>
              <w:top w:val="outset" w:sz="6" w:space="0" w:color="auto"/>
              <w:left w:val="outset" w:sz="6" w:space="0" w:color="auto"/>
              <w:bottom w:val="single" w:sz="6" w:space="0" w:color="333333"/>
              <w:right w:val="outset" w:sz="6" w:space="0" w:color="auto"/>
            </w:tcBorders>
            <w:hideMark/>
          </w:tcPr>
          <w:p w14:paraId="370775B8" w14:textId="77777777" w:rsidR="00A434B4" w:rsidRPr="009E52C6" w:rsidRDefault="00A434B4" w:rsidP="00D93D8B">
            <w:pPr>
              <w:numPr>
                <w:ilvl w:val="0"/>
                <w:numId w:val="25"/>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NO CHANGE needed to your normal outdoor activities.</w:t>
            </w:r>
          </w:p>
        </w:tc>
      </w:tr>
      <w:tr w:rsidR="00A434B4" w:rsidRPr="005146B5" w14:paraId="7379B1BD" w14:textId="77777777" w:rsidTr="006D6763">
        <w:tc>
          <w:tcPr>
            <w:tcW w:w="488" w:type="pct"/>
            <w:tcBorders>
              <w:top w:val="outset" w:sz="6" w:space="0" w:color="auto"/>
              <w:left w:val="outset" w:sz="6" w:space="0" w:color="auto"/>
              <w:bottom w:val="single" w:sz="6" w:space="0" w:color="333333"/>
              <w:right w:val="outset" w:sz="6" w:space="0" w:color="auto"/>
            </w:tcBorders>
            <w:shd w:val="clear" w:color="auto" w:fill="EEC900"/>
            <w:hideMark/>
          </w:tcPr>
          <w:p w14:paraId="76B04B8F" w14:textId="77777777" w:rsidR="00A434B4" w:rsidRPr="005146B5" w:rsidRDefault="00A434B4" w:rsidP="00D93D8B">
            <w:pPr>
              <w:jc w:val="center"/>
              <w:rPr>
                <w:rFonts w:ascii="Arial" w:eastAsia="Times New Roman" w:hAnsi="Arial" w:cs="Arial"/>
                <w:color w:val="333333"/>
                <w:sz w:val="19"/>
                <w:szCs w:val="19"/>
              </w:rPr>
            </w:pPr>
            <w:r w:rsidRPr="005146B5">
              <w:rPr>
                <w:rFonts w:ascii="Arial" w:eastAsia="Times New Roman" w:hAnsi="Arial" w:cs="Arial"/>
                <w:b/>
                <w:bCs/>
                <w:color w:val="333333"/>
                <w:sz w:val="19"/>
                <w:szCs w:val="19"/>
              </w:rPr>
              <w:t>Fair</w:t>
            </w:r>
          </w:p>
        </w:tc>
        <w:tc>
          <w:tcPr>
            <w:tcW w:w="2256" w:type="pct"/>
            <w:tcBorders>
              <w:top w:val="outset" w:sz="6" w:space="0" w:color="auto"/>
              <w:left w:val="outset" w:sz="6" w:space="0" w:color="auto"/>
              <w:bottom w:val="single" w:sz="6" w:space="0" w:color="333333"/>
              <w:right w:val="outset" w:sz="6" w:space="0" w:color="auto"/>
            </w:tcBorders>
            <w:hideMark/>
          </w:tcPr>
          <w:p w14:paraId="644F9F83" w14:textId="77777777" w:rsidR="00A434B4" w:rsidRPr="009E52C6" w:rsidRDefault="00A434B4" w:rsidP="00D93D8B">
            <w:pPr>
              <w:numPr>
                <w:ilvl w:val="0"/>
                <w:numId w:val="26"/>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REDUCE outdoor physical activity if you develop symptoms such as cough or shortness of breath.</w:t>
            </w:r>
          </w:p>
          <w:p w14:paraId="5DA75A73" w14:textId="77777777" w:rsidR="00A434B4" w:rsidRPr="009E52C6" w:rsidRDefault="00A434B4" w:rsidP="00D93D8B">
            <w:pPr>
              <w:numPr>
                <w:ilvl w:val="0"/>
                <w:numId w:val="26"/>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Consider closing windows and doors until outdoor air quality is better.</w:t>
            </w:r>
          </w:p>
          <w:p w14:paraId="7845E343" w14:textId="77777777" w:rsidR="00A434B4" w:rsidRPr="009E52C6" w:rsidRDefault="00A434B4" w:rsidP="00D93D8B">
            <w:pPr>
              <w:numPr>
                <w:ilvl w:val="0"/>
                <w:numId w:val="26"/>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Follow the treatment plan recommended by your doctor.</w:t>
            </w:r>
          </w:p>
          <w:p w14:paraId="2C2C7A5A" w14:textId="2DC9BB0B" w:rsidR="00A434B4" w:rsidRPr="009E52C6" w:rsidRDefault="00A434B4" w:rsidP="00D93D8B">
            <w:pPr>
              <w:numPr>
                <w:ilvl w:val="0"/>
                <w:numId w:val="26"/>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If you are concerned about symptoms call the 24-hour HealthDirect helpline on</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 xml:space="preserve"> 1800</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022</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222 or see your doctor.</w:t>
            </w:r>
          </w:p>
          <w:p w14:paraId="415E8FA9" w14:textId="77777777" w:rsidR="00A434B4" w:rsidRPr="009E52C6" w:rsidRDefault="00A434B4" w:rsidP="00D93D8B">
            <w:pPr>
              <w:numPr>
                <w:ilvl w:val="0"/>
                <w:numId w:val="26"/>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In a health emergency, call triple zero (000) for an ambulance.</w:t>
            </w:r>
          </w:p>
        </w:tc>
        <w:tc>
          <w:tcPr>
            <w:tcW w:w="2256" w:type="pct"/>
            <w:tcBorders>
              <w:top w:val="outset" w:sz="6" w:space="0" w:color="auto"/>
              <w:left w:val="outset" w:sz="6" w:space="0" w:color="auto"/>
              <w:bottom w:val="single" w:sz="6" w:space="0" w:color="333333"/>
              <w:right w:val="outset" w:sz="6" w:space="0" w:color="auto"/>
            </w:tcBorders>
            <w:hideMark/>
          </w:tcPr>
          <w:p w14:paraId="63BA0C60" w14:textId="77777777" w:rsidR="00A434B4" w:rsidRPr="009E52C6" w:rsidRDefault="00A434B4" w:rsidP="00D93D8B">
            <w:pPr>
              <w:numPr>
                <w:ilvl w:val="0"/>
                <w:numId w:val="27"/>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NO CHANGE needed to your normal outdoor activities.</w:t>
            </w:r>
          </w:p>
        </w:tc>
      </w:tr>
      <w:tr w:rsidR="00A434B4" w:rsidRPr="005146B5" w14:paraId="30310824" w14:textId="77777777" w:rsidTr="006D6763">
        <w:tc>
          <w:tcPr>
            <w:tcW w:w="488" w:type="pct"/>
            <w:tcBorders>
              <w:top w:val="outset" w:sz="6" w:space="0" w:color="auto"/>
              <w:left w:val="outset" w:sz="6" w:space="0" w:color="auto"/>
              <w:bottom w:val="single" w:sz="6" w:space="0" w:color="333333"/>
              <w:right w:val="outset" w:sz="6" w:space="0" w:color="auto"/>
            </w:tcBorders>
            <w:shd w:val="clear" w:color="auto" w:fill="E47400"/>
            <w:hideMark/>
          </w:tcPr>
          <w:p w14:paraId="1EA48AF6" w14:textId="77777777" w:rsidR="00A434B4" w:rsidRPr="005146B5" w:rsidRDefault="00A434B4" w:rsidP="00D93D8B">
            <w:pPr>
              <w:jc w:val="center"/>
              <w:rPr>
                <w:rFonts w:ascii="Arial" w:eastAsia="Times New Roman" w:hAnsi="Arial" w:cs="Arial"/>
                <w:color w:val="333333"/>
                <w:sz w:val="19"/>
                <w:szCs w:val="19"/>
              </w:rPr>
            </w:pPr>
            <w:r w:rsidRPr="005146B5">
              <w:rPr>
                <w:rFonts w:ascii="Arial" w:eastAsia="Times New Roman" w:hAnsi="Arial" w:cs="Arial"/>
                <w:b/>
                <w:bCs/>
                <w:color w:val="333333"/>
                <w:sz w:val="19"/>
                <w:szCs w:val="19"/>
              </w:rPr>
              <w:t>Poor</w:t>
            </w:r>
          </w:p>
        </w:tc>
        <w:tc>
          <w:tcPr>
            <w:tcW w:w="2256" w:type="pct"/>
            <w:tcBorders>
              <w:top w:val="outset" w:sz="6" w:space="0" w:color="auto"/>
              <w:left w:val="outset" w:sz="6" w:space="0" w:color="auto"/>
              <w:bottom w:val="single" w:sz="6" w:space="0" w:color="333333"/>
              <w:right w:val="outset" w:sz="6" w:space="0" w:color="auto"/>
            </w:tcBorders>
            <w:hideMark/>
          </w:tcPr>
          <w:p w14:paraId="2973B70A" w14:textId="77777777" w:rsidR="00A434B4" w:rsidRPr="009E52C6" w:rsidRDefault="00A434B4" w:rsidP="00D93D8B">
            <w:pPr>
              <w:numPr>
                <w:ilvl w:val="0"/>
                <w:numId w:val="28"/>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AVOID outdoor physical activity if you develop symptoms such as cough or shortness of breath.</w:t>
            </w:r>
          </w:p>
          <w:p w14:paraId="5741D2E6" w14:textId="77777777" w:rsidR="00A434B4" w:rsidRPr="009E52C6" w:rsidRDefault="00A434B4" w:rsidP="00D93D8B">
            <w:pPr>
              <w:numPr>
                <w:ilvl w:val="0"/>
                <w:numId w:val="28"/>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When indoors, close windows and doors until outdoor air quality is better.</w:t>
            </w:r>
          </w:p>
          <w:p w14:paraId="13449A59" w14:textId="77777777" w:rsidR="00A434B4" w:rsidRPr="009E52C6" w:rsidRDefault="00A434B4" w:rsidP="00D93D8B">
            <w:pPr>
              <w:numPr>
                <w:ilvl w:val="0"/>
                <w:numId w:val="28"/>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Follow the treatment plan recommended by your doctor.</w:t>
            </w:r>
          </w:p>
          <w:p w14:paraId="49E2052C" w14:textId="212D17F3" w:rsidR="00A434B4" w:rsidRPr="009E52C6" w:rsidRDefault="00A434B4" w:rsidP="00D93D8B">
            <w:pPr>
              <w:numPr>
                <w:ilvl w:val="0"/>
                <w:numId w:val="28"/>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If you are concerned about symptoms call the 24-hour HealthDirect helpline on</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 xml:space="preserve"> 1800</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022</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222 or see your doctor.</w:t>
            </w:r>
          </w:p>
          <w:p w14:paraId="7EED55B4" w14:textId="77777777" w:rsidR="00A434B4" w:rsidRPr="009E52C6" w:rsidRDefault="00A434B4" w:rsidP="00D93D8B">
            <w:pPr>
              <w:numPr>
                <w:ilvl w:val="0"/>
                <w:numId w:val="28"/>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In a health emergency, call triple zero (000) for an ambulance.</w:t>
            </w:r>
          </w:p>
        </w:tc>
        <w:tc>
          <w:tcPr>
            <w:tcW w:w="2256" w:type="pct"/>
            <w:tcBorders>
              <w:top w:val="outset" w:sz="6" w:space="0" w:color="auto"/>
              <w:left w:val="outset" w:sz="6" w:space="0" w:color="auto"/>
              <w:bottom w:val="single" w:sz="6" w:space="0" w:color="333333"/>
              <w:right w:val="outset" w:sz="6" w:space="0" w:color="auto"/>
            </w:tcBorders>
            <w:hideMark/>
          </w:tcPr>
          <w:p w14:paraId="71FDC9BB" w14:textId="77777777" w:rsidR="00A434B4" w:rsidRPr="009E52C6" w:rsidRDefault="00A434B4" w:rsidP="00D93D8B">
            <w:pPr>
              <w:numPr>
                <w:ilvl w:val="0"/>
                <w:numId w:val="29"/>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REDUCE outdoor physical activity if you develop symptoms such as cough or shortness of breath.</w:t>
            </w:r>
          </w:p>
        </w:tc>
      </w:tr>
      <w:tr w:rsidR="00A434B4" w:rsidRPr="005146B5" w14:paraId="2D9C601D" w14:textId="77777777" w:rsidTr="006D6763">
        <w:tc>
          <w:tcPr>
            <w:tcW w:w="488" w:type="pct"/>
            <w:tcBorders>
              <w:top w:val="outset" w:sz="6" w:space="0" w:color="auto"/>
              <w:left w:val="outset" w:sz="6" w:space="0" w:color="auto"/>
              <w:bottom w:val="single" w:sz="6" w:space="0" w:color="333333"/>
              <w:right w:val="outset" w:sz="6" w:space="0" w:color="auto"/>
            </w:tcBorders>
            <w:shd w:val="clear" w:color="auto" w:fill="BA0029"/>
            <w:hideMark/>
          </w:tcPr>
          <w:p w14:paraId="641214A2" w14:textId="77777777" w:rsidR="00A434B4" w:rsidRPr="005146B5" w:rsidRDefault="00A434B4" w:rsidP="00D93D8B">
            <w:pPr>
              <w:jc w:val="center"/>
              <w:rPr>
                <w:rFonts w:ascii="Arial" w:eastAsia="Times New Roman" w:hAnsi="Arial" w:cs="Arial"/>
                <w:color w:val="FFFFFF"/>
                <w:sz w:val="19"/>
                <w:szCs w:val="19"/>
              </w:rPr>
            </w:pPr>
            <w:r w:rsidRPr="005146B5">
              <w:rPr>
                <w:rFonts w:ascii="Arial" w:eastAsia="Times New Roman" w:hAnsi="Arial" w:cs="Arial"/>
                <w:b/>
                <w:bCs/>
                <w:color w:val="FFFFFF"/>
                <w:sz w:val="19"/>
                <w:szCs w:val="19"/>
              </w:rPr>
              <w:t>Very poor</w:t>
            </w:r>
          </w:p>
        </w:tc>
        <w:tc>
          <w:tcPr>
            <w:tcW w:w="2256" w:type="pct"/>
            <w:tcBorders>
              <w:top w:val="outset" w:sz="6" w:space="0" w:color="auto"/>
              <w:left w:val="outset" w:sz="6" w:space="0" w:color="auto"/>
              <w:bottom w:val="single" w:sz="6" w:space="0" w:color="333333"/>
              <w:right w:val="outset" w:sz="6" w:space="0" w:color="auto"/>
            </w:tcBorders>
            <w:hideMark/>
          </w:tcPr>
          <w:p w14:paraId="24AE769A" w14:textId="77777777" w:rsidR="00A434B4" w:rsidRPr="009E52C6" w:rsidRDefault="00A434B4" w:rsidP="00D93D8B">
            <w:pPr>
              <w:numPr>
                <w:ilvl w:val="0"/>
                <w:numId w:val="30"/>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STAY INDOORS as much as possible with windows and doors closed until outdoor air quality is better.</w:t>
            </w:r>
          </w:p>
          <w:p w14:paraId="5408AD10" w14:textId="77777777" w:rsidR="00A434B4" w:rsidRPr="009E52C6" w:rsidRDefault="00A434B4" w:rsidP="00D93D8B">
            <w:pPr>
              <w:numPr>
                <w:ilvl w:val="0"/>
                <w:numId w:val="30"/>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If you feel that the air in your home is uncomfortable, consider going to a place with cleaner air (such as an air-conditioned building like a library or shopping centre) if it is safe to do so.</w:t>
            </w:r>
          </w:p>
          <w:p w14:paraId="6BE424B6" w14:textId="77777777" w:rsidR="00A434B4" w:rsidRPr="009E52C6" w:rsidRDefault="00A434B4" w:rsidP="00D93D8B">
            <w:pPr>
              <w:numPr>
                <w:ilvl w:val="0"/>
                <w:numId w:val="30"/>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Actively monitor symptoms and follow the treatment plan recommended by your doctor.</w:t>
            </w:r>
          </w:p>
          <w:p w14:paraId="2A615B85" w14:textId="02775052" w:rsidR="00A434B4" w:rsidRPr="009E52C6" w:rsidRDefault="00A434B4" w:rsidP="00D93D8B">
            <w:pPr>
              <w:numPr>
                <w:ilvl w:val="0"/>
                <w:numId w:val="30"/>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lastRenderedPageBreak/>
              <w:t>If you are concerned about symptoms call the 24-hour HealthDirect helpline on</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 xml:space="preserve"> </w:t>
            </w:r>
            <w:r w:rsidR="006D6763" w:rsidRPr="009E52C6">
              <w:rPr>
                <w:rFonts w:ascii="Arial" w:eastAsia="Times New Roman" w:hAnsi="Arial" w:cs="Arial"/>
                <w:color w:val="000000" w:themeColor="text1"/>
                <w:sz w:val="19"/>
                <w:szCs w:val="19"/>
              </w:rPr>
              <w:t xml:space="preserve">1800 022 222 </w:t>
            </w:r>
            <w:r w:rsidRPr="009E52C6">
              <w:rPr>
                <w:rFonts w:ascii="Arial" w:eastAsia="Times New Roman" w:hAnsi="Arial" w:cs="Arial"/>
                <w:color w:val="000000" w:themeColor="text1"/>
                <w:sz w:val="19"/>
                <w:szCs w:val="19"/>
              </w:rPr>
              <w:t>or see your doctor.</w:t>
            </w:r>
          </w:p>
          <w:p w14:paraId="7400CB77" w14:textId="77777777" w:rsidR="00A434B4" w:rsidRPr="009E52C6" w:rsidRDefault="00A434B4" w:rsidP="00D93D8B">
            <w:pPr>
              <w:numPr>
                <w:ilvl w:val="0"/>
                <w:numId w:val="30"/>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In a health emergency, call triple zero (000) for an ambulance.</w:t>
            </w:r>
          </w:p>
        </w:tc>
        <w:tc>
          <w:tcPr>
            <w:tcW w:w="2256" w:type="pct"/>
            <w:tcBorders>
              <w:top w:val="outset" w:sz="6" w:space="0" w:color="auto"/>
              <w:left w:val="outset" w:sz="6" w:space="0" w:color="auto"/>
              <w:bottom w:val="single" w:sz="6" w:space="0" w:color="333333"/>
              <w:right w:val="outset" w:sz="6" w:space="0" w:color="auto"/>
            </w:tcBorders>
            <w:hideMark/>
          </w:tcPr>
          <w:p w14:paraId="5D8A7F60" w14:textId="77777777" w:rsidR="00A434B4" w:rsidRPr="009E52C6" w:rsidRDefault="00A434B4" w:rsidP="00D93D8B">
            <w:pPr>
              <w:numPr>
                <w:ilvl w:val="0"/>
                <w:numId w:val="31"/>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lastRenderedPageBreak/>
              <w:t>AVOID outdoor physical activity if you develop symptoms such as cough or shortness of breath.</w:t>
            </w:r>
          </w:p>
          <w:p w14:paraId="25457C7D" w14:textId="77777777" w:rsidR="00A434B4" w:rsidRPr="009E52C6" w:rsidRDefault="00A434B4" w:rsidP="00D93D8B">
            <w:pPr>
              <w:numPr>
                <w:ilvl w:val="0"/>
                <w:numId w:val="31"/>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When indoors, close windows and doors until outdoor air quality is better.</w:t>
            </w:r>
          </w:p>
          <w:p w14:paraId="75C58F7D" w14:textId="12843103" w:rsidR="00A434B4" w:rsidRPr="009E52C6" w:rsidRDefault="00A434B4" w:rsidP="00D93D8B">
            <w:pPr>
              <w:numPr>
                <w:ilvl w:val="0"/>
                <w:numId w:val="31"/>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 xml:space="preserve">If you are concerned about symptoms call the 24-hour HealthDirect helpline on </w:t>
            </w:r>
            <w:r w:rsidR="006D6763" w:rsidRPr="009E52C6">
              <w:rPr>
                <w:rFonts w:ascii="Arial" w:eastAsia="Times New Roman" w:hAnsi="Arial" w:cs="Arial"/>
                <w:color w:val="000000" w:themeColor="text1"/>
                <w:sz w:val="19"/>
                <w:szCs w:val="19"/>
              </w:rPr>
              <w:t xml:space="preserve">  1800 022 222 </w:t>
            </w:r>
            <w:r w:rsidRPr="009E52C6">
              <w:rPr>
                <w:rFonts w:ascii="Arial" w:eastAsia="Times New Roman" w:hAnsi="Arial" w:cs="Arial"/>
                <w:color w:val="000000" w:themeColor="text1"/>
                <w:sz w:val="19"/>
                <w:szCs w:val="19"/>
              </w:rPr>
              <w:t>or see your doctor.</w:t>
            </w:r>
          </w:p>
          <w:p w14:paraId="371EA493" w14:textId="77777777" w:rsidR="00A434B4" w:rsidRPr="009E52C6" w:rsidRDefault="00A434B4" w:rsidP="00D93D8B">
            <w:pPr>
              <w:numPr>
                <w:ilvl w:val="0"/>
                <w:numId w:val="31"/>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In a health emergency, call triple zero (000) for an ambulance.</w:t>
            </w:r>
          </w:p>
        </w:tc>
      </w:tr>
      <w:tr w:rsidR="00A434B4" w:rsidRPr="005146B5" w14:paraId="601A0C3F" w14:textId="77777777" w:rsidTr="006D6763">
        <w:tc>
          <w:tcPr>
            <w:tcW w:w="488" w:type="pct"/>
            <w:tcBorders>
              <w:top w:val="outset" w:sz="6" w:space="0" w:color="auto"/>
              <w:left w:val="outset" w:sz="6" w:space="0" w:color="auto"/>
              <w:bottom w:val="single" w:sz="6" w:space="0" w:color="333333"/>
              <w:right w:val="outset" w:sz="6" w:space="0" w:color="auto"/>
            </w:tcBorders>
            <w:shd w:val="clear" w:color="auto" w:fill="590019"/>
            <w:hideMark/>
          </w:tcPr>
          <w:p w14:paraId="632001AA" w14:textId="77777777" w:rsidR="00A434B4" w:rsidRPr="005146B5" w:rsidRDefault="00A434B4" w:rsidP="00D93D8B">
            <w:pPr>
              <w:jc w:val="center"/>
              <w:rPr>
                <w:rFonts w:ascii="Arial" w:eastAsia="Times New Roman" w:hAnsi="Arial" w:cs="Arial"/>
                <w:color w:val="FFFFFF"/>
                <w:sz w:val="19"/>
                <w:szCs w:val="19"/>
              </w:rPr>
            </w:pPr>
            <w:r w:rsidRPr="005146B5">
              <w:rPr>
                <w:rFonts w:ascii="Arial" w:eastAsia="Times New Roman" w:hAnsi="Arial" w:cs="Arial"/>
                <w:b/>
                <w:bCs/>
                <w:color w:val="FFFFFF"/>
                <w:sz w:val="19"/>
                <w:szCs w:val="19"/>
              </w:rPr>
              <w:t>Extremely poor</w:t>
            </w:r>
          </w:p>
        </w:tc>
        <w:tc>
          <w:tcPr>
            <w:tcW w:w="2256" w:type="pct"/>
            <w:tcBorders>
              <w:top w:val="outset" w:sz="6" w:space="0" w:color="auto"/>
              <w:left w:val="outset" w:sz="6" w:space="0" w:color="auto"/>
              <w:bottom w:val="single" w:sz="6" w:space="0" w:color="333333"/>
              <w:right w:val="outset" w:sz="6" w:space="0" w:color="auto"/>
            </w:tcBorders>
            <w:hideMark/>
          </w:tcPr>
          <w:p w14:paraId="5DECBB63" w14:textId="77777777" w:rsidR="00A434B4" w:rsidRPr="009E52C6" w:rsidRDefault="00A434B4" w:rsidP="00D93D8B">
            <w:pPr>
              <w:numPr>
                <w:ilvl w:val="0"/>
                <w:numId w:val="32"/>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STAY INDOORS with windows and doors closed until outdoor air quality is better and reduce indoor activity.</w:t>
            </w:r>
          </w:p>
          <w:p w14:paraId="5DDD9CA1" w14:textId="77777777" w:rsidR="00A434B4" w:rsidRPr="009E52C6" w:rsidRDefault="00A434B4" w:rsidP="00D93D8B">
            <w:pPr>
              <w:numPr>
                <w:ilvl w:val="0"/>
                <w:numId w:val="32"/>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If you feel that the air in your home is uncomfortable, consider going to a place with cleaner air (such as an air-conditioned building like a library or shopping centre) if it is safe to do so.</w:t>
            </w:r>
          </w:p>
          <w:p w14:paraId="19CEBA43" w14:textId="0F7CC1AA" w:rsidR="00A434B4" w:rsidRPr="009E52C6" w:rsidRDefault="00A434B4" w:rsidP="00D93D8B">
            <w:pPr>
              <w:numPr>
                <w:ilvl w:val="0"/>
                <w:numId w:val="32"/>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Actively monitor symptoms and follow the treatment plan recommended by your doctor.</w:t>
            </w:r>
          </w:p>
          <w:p w14:paraId="2ACC53CA" w14:textId="0EDA6330" w:rsidR="00A434B4" w:rsidRPr="009E52C6" w:rsidRDefault="00A434B4" w:rsidP="00D93D8B">
            <w:pPr>
              <w:numPr>
                <w:ilvl w:val="0"/>
                <w:numId w:val="32"/>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 xml:space="preserve">If you are concerned about symptoms call the 24-hour HealthDirect helpline on </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1800</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022</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222 or see your doctor.</w:t>
            </w:r>
          </w:p>
          <w:p w14:paraId="7BB72FBD" w14:textId="77777777" w:rsidR="00A434B4" w:rsidRPr="009E52C6" w:rsidRDefault="00A434B4" w:rsidP="00D93D8B">
            <w:pPr>
              <w:numPr>
                <w:ilvl w:val="0"/>
                <w:numId w:val="32"/>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In a health emergency, call triple zero (000) for an ambulance.</w:t>
            </w:r>
          </w:p>
        </w:tc>
        <w:tc>
          <w:tcPr>
            <w:tcW w:w="2256" w:type="pct"/>
            <w:tcBorders>
              <w:top w:val="outset" w:sz="6" w:space="0" w:color="auto"/>
              <w:left w:val="outset" w:sz="6" w:space="0" w:color="auto"/>
              <w:bottom w:val="single" w:sz="6" w:space="0" w:color="333333"/>
              <w:right w:val="outset" w:sz="6" w:space="0" w:color="auto"/>
            </w:tcBorders>
            <w:hideMark/>
          </w:tcPr>
          <w:p w14:paraId="3DAF712D" w14:textId="77F15038" w:rsidR="00A434B4" w:rsidRPr="009E52C6" w:rsidRDefault="00A434B4" w:rsidP="00D93D8B">
            <w:pPr>
              <w:numPr>
                <w:ilvl w:val="0"/>
                <w:numId w:val="33"/>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STAY INDOORS as much as possible with windows and doors closed until outdoor air quality is better.</w:t>
            </w:r>
          </w:p>
          <w:p w14:paraId="0E95AD95" w14:textId="77777777" w:rsidR="00A434B4" w:rsidRPr="009E52C6" w:rsidRDefault="00A434B4" w:rsidP="00D93D8B">
            <w:pPr>
              <w:numPr>
                <w:ilvl w:val="0"/>
                <w:numId w:val="33"/>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If you feel that the air in your home is uncomfortable, consider going to a place with cleaner air (such as an air-conditioned building like a library or shopping centre) if it is safe to do so.</w:t>
            </w:r>
          </w:p>
          <w:p w14:paraId="1F30E5A1" w14:textId="152E4036" w:rsidR="00A434B4" w:rsidRPr="009E52C6" w:rsidRDefault="00A434B4" w:rsidP="00D93D8B">
            <w:pPr>
              <w:numPr>
                <w:ilvl w:val="0"/>
                <w:numId w:val="33"/>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 xml:space="preserve">If you are concerned about symptoms call the 24-hour HealthDirect helpline on </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1800</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022</w:t>
            </w:r>
            <w:r w:rsidR="006D6763" w:rsidRPr="009E52C6">
              <w:rPr>
                <w:rFonts w:ascii="Arial" w:eastAsia="Times New Roman" w:hAnsi="Arial" w:cs="Arial"/>
                <w:color w:val="000000" w:themeColor="text1"/>
                <w:sz w:val="19"/>
                <w:szCs w:val="19"/>
              </w:rPr>
              <w:t xml:space="preserve"> </w:t>
            </w:r>
            <w:r w:rsidRPr="009E52C6">
              <w:rPr>
                <w:rFonts w:ascii="Arial" w:eastAsia="Times New Roman" w:hAnsi="Arial" w:cs="Arial"/>
                <w:color w:val="000000" w:themeColor="text1"/>
                <w:sz w:val="19"/>
                <w:szCs w:val="19"/>
              </w:rPr>
              <w:t>222 or see your doctor.</w:t>
            </w:r>
          </w:p>
          <w:p w14:paraId="31E60351" w14:textId="77777777" w:rsidR="00A434B4" w:rsidRPr="009E52C6" w:rsidRDefault="00A434B4" w:rsidP="00D93D8B">
            <w:pPr>
              <w:numPr>
                <w:ilvl w:val="0"/>
                <w:numId w:val="33"/>
              </w:numPr>
              <w:spacing w:before="100" w:beforeAutospacing="1" w:after="100" w:afterAutospacing="1"/>
              <w:rPr>
                <w:rFonts w:ascii="Arial" w:eastAsia="Times New Roman" w:hAnsi="Arial" w:cs="Arial"/>
                <w:color w:val="000000" w:themeColor="text1"/>
                <w:sz w:val="19"/>
                <w:szCs w:val="19"/>
              </w:rPr>
            </w:pPr>
            <w:r w:rsidRPr="009E52C6">
              <w:rPr>
                <w:rFonts w:ascii="Arial" w:eastAsia="Times New Roman" w:hAnsi="Arial" w:cs="Arial"/>
                <w:color w:val="000000" w:themeColor="text1"/>
                <w:sz w:val="19"/>
                <w:szCs w:val="19"/>
              </w:rPr>
              <w:t>In a health emergency, call triple zero (000) for an ambulance.</w:t>
            </w:r>
          </w:p>
        </w:tc>
      </w:tr>
    </w:tbl>
    <w:p w14:paraId="6254B436" w14:textId="77777777" w:rsidR="00A434B4" w:rsidRPr="005146B5" w:rsidRDefault="00A434B4" w:rsidP="00D93D8B">
      <w:pPr>
        <w:rPr>
          <w:rFonts w:ascii="Arial" w:hAnsi="Arial" w:cs="Arial"/>
          <w:sz w:val="26"/>
          <w:szCs w:val="26"/>
          <w:lang w:eastAsia="en-US"/>
        </w:rPr>
      </w:pPr>
    </w:p>
    <w:p w14:paraId="4FF02302" w14:textId="77777777" w:rsidR="00A434B4" w:rsidRDefault="00A434B4" w:rsidP="00D93D8B">
      <w:pPr>
        <w:pStyle w:val="Schedule2"/>
        <w:numPr>
          <w:ilvl w:val="0"/>
          <w:numId w:val="0"/>
        </w:numPr>
        <w:tabs>
          <w:tab w:val="left" w:pos="720"/>
        </w:tabs>
        <w:spacing w:after="120"/>
        <w:ind w:left="709" w:hanging="709"/>
        <w:rPr>
          <w:sz w:val="20"/>
        </w:rPr>
      </w:pPr>
    </w:p>
    <w:sectPr w:rsidR="00A434B4" w:rsidSect="0029541C">
      <w:headerReference w:type="default" r:id="rId31"/>
      <w:footerReference w:type="default" r:id="rId32"/>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0304" w14:textId="77777777" w:rsidR="00501211" w:rsidRDefault="00501211" w:rsidP="00B42679">
      <w:r>
        <w:separator/>
      </w:r>
    </w:p>
  </w:endnote>
  <w:endnote w:type="continuationSeparator" w:id="0">
    <w:p w14:paraId="3BE9C651" w14:textId="77777777" w:rsidR="00501211" w:rsidRDefault="00501211" w:rsidP="00B4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E88" w14:textId="07A277EA" w:rsidR="006F506D" w:rsidRPr="006F506D" w:rsidRDefault="006F506D" w:rsidP="00BF33EB">
    <w:pPr>
      <w:pStyle w:val="Footer"/>
      <w:pBdr>
        <w:top w:val="single" w:sz="4" w:space="1" w:color="auto"/>
      </w:pBdr>
      <w:tabs>
        <w:tab w:val="clear" w:pos="4513"/>
        <w:tab w:val="clear" w:pos="9026"/>
        <w:tab w:val="center" w:pos="5954"/>
        <w:tab w:val="right" w:pos="9638"/>
        <w:tab w:val="right" w:pos="13467"/>
      </w:tabs>
      <w:rPr>
        <w:rFonts w:ascii="Arial" w:hAnsi="Arial" w:cs="Arial"/>
        <w:sz w:val="18"/>
        <w:szCs w:val="18"/>
      </w:rPr>
    </w:pPr>
    <w:r w:rsidRPr="006F506D">
      <w:rPr>
        <w:rFonts w:ascii="Arial" w:hAnsi="Arial" w:cs="Arial"/>
        <w:sz w:val="18"/>
        <w:szCs w:val="18"/>
      </w:rPr>
      <w:fldChar w:fldCharType="begin"/>
    </w:r>
    <w:r w:rsidRPr="006F506D">
      <w:rPr>
        <w:rFonts w:ascii="Arial" w:hAnsi="Arial" w:cs="Arial"/>
        <w:sz w:val="18"/>
        <w:szCs w:val="18"/>
      </w:rPr>
      <w:instrText xml:space="preserve"> FILENAME \* MERGEFORMAT </w:instrText>
    </w:r>
    <w:r w:rsidRPr="006F506D">
      <w:rPr>
        <w:rFonts w:ascii="Arial" w:hAnsi="Arial" w:cs="Arial"/>
        <w:sz w:val="18"/>
        <w:szCs w:val="18"/>
      </w:rPr>
      <w:fldChar w:fldCharType="separate"/>
    </w:r>
    <w:r w:rsidR="00434D18">
      <w:rPr>
        <w:rFonts w:ascii="Arial" w:hAnsi="Arial" w:cs="Arial"/>
        <w:noProof/>
        <w:sz w:val="18"/>
        <w:szCs w:val="18"/>
      </w:rPr>
      <w:t xml:space="preserve">SSCA Supplemental Playing Conditions 2021 - 2022 Adverse Weather </w:t>
    </w:r>
    <w:r w:rsidRPr="006F506D">
      <w:rPr>
        <w:rFonts w:ascii="Arial" w:hAnsi="Arial" w:cs="Arial"/>
        <w:sz w:val="18"/>
        <w:szCs w:val="18"/>
      </w:rPr>
      <w:fldChar w:fldCharType="end"/>
    </w:r>
    <w:r w:rsidR="00A37512">
      <w:rPr>
        <w:rFonts w:ascii="Arial" w:hAnsi="Arial" w:cs="Arial"/>
        <w:sz w:val="18"/>
        <w:szCs w:val="18"/>
      </w:rPr>
      <w:t xml:space="preserve"> 2</w:t>
    </w:r>
    <w:r w:rsidRPr="006F506D">
      <w:rPr>
        <w:rFonts w:ascii="Arial" w:hAnsi="Arial" w:cs="Arial"/>
        <w:sz w:val="18"/>
        <w:szCs w:val="18"/>
      </w:rPr>
      <w:tab/>
    </w:r>
    <w:r w:rsidRPr="006F506D">
      <w:rPr>
        <w:rFonts w:ascii="Arial" w:hAnsi="Arial" w:cs="Arial"/>
        <w:sz w:val="18"/>
        <w:szCs w:val="18"/>
      </w:rPr>
      <w:tab/>
      <w:t xml:space="preserve">Page | </w:t>
    </w:r>
    <w:r w:rsidRPr="006F506D">
      <w:rPr>
        <w:rFonts w:ascii="Arial" w:hAnsi="Arial" w:cs="Arial"/>
        <w:sz w:val="18"/>
        <w:szCs w:val="18"/>
      </w:rPr>
      <w:fldChar w:fldCharType="begin"/>
    </w:r>
    <w:r w:rsidRPr="006F506D">
      <w:rPr>
        <w:rFonts w:ascii="Arial" w:hAnsi="Arial" w:cs="Arial"/>
        <w:sz w:val="18"/>
        <w:szCs w:val="18"/>
      </w:rPr>
      <w:instrText xml:space="preserve"> PAGE   \* MERGEFORMAT </w:instrText>
    </w:r>
    <w:r w:rsidRPr="006F506D">
      <w:rPr>
        <w:rFonts w:ascii="Arial" w:hAnsi="Arial" w:cs="Arial"/>
        <w:sz w:val="18"/>
        <w:szCs w:val="18"/>
      </w:rPr>
      <w:fldChar w:fldCharType="separate"/>
    </w:r>
    <w:r w:rsidR="00434D18">
      <w:rPr>
        <w:rFonts w:ascii="Arial" w:hAnsi="Arial" w:cs="Arial"/>
        <w:noProof/>
        <w:sz w:val="18"/>
        <w:szCs w:val="18"/>
      </w:rPr>
      <w:t>2</w:t>
    </w:r>
    <w:r w:rsidRPr="006F506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FAAB" w14:textId="77777777" w:rsidR="00501211" w:rsidRDefault="00501211" w:rsidP="00B42679">
      <w:r>
        <w:separator/>
      </w:r>
    </w:p>
  </w:footnote>
  <w:footnote w:type="continuationSeparator" w:id="0">
    <w:p w14:paraId="66760804" w14:textId="77777777" w:rsidR="00501211" w:rsidRDefault="00501211" w:rsidP="00B4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AEC7" w14:textId="0AA89025" w:rsidR="009326C6" w:rsidRPr="005146B5" w:rsidRDefault="00B42679" w:rsidP="009326C6">
    <w:pPr>
      <w:ind w:left="1418"/>
      <w:jc w:val="center"/>
      <w:rPr>
        <w:rFonts w:ascii="Arial" w:hAnsi="Arial" w:cs="Arial"/>
        <w:b/>
        <w:noProof/>
        <w:color w:val="0070C0"/>
        <w:sz w:val="40"/>
        <w:szCs w:val="40"/>
      </w:rPr>
    </w:pPr>
    <w:r w:rsidRPr="007B43E5">
      <w:rPr>
        <w:noProof/>
        <w:color w:val="0070C0"/>
      </w:rPr>
      <w:drawing>
        <wp:anchor distT="0" distB="0" distL="114300" distR="114300" simplePos="0" relativeHeight="251657216" behindDoc="0" locked="0" layoutInCell="1" allowOverlap="1" wp14:anchorId="770F09A4" wp14:editId="11C65AE6">
          <wp:simplePos x="0" y="0"/>
          <wp:positionH relativeFrom="margin">
            <wp:align>left</wp:align>
          </wp:positionH>
          <wp:positionV relativeFrom="paragraph">
            <wp:posOffset>-69022</wp:posOffset>
          </wp:positionV>
          <wp:extent cx="773863" cy="769813"/>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63" cy="769813"/>
                  </a:xfrm>
                  <a:prstGeom prst="rect">
                    <a:avLst/>
                  </a:prstGeom>
                  <a:noFill/>
                </pic:spPr>
              </pic:pic>
            </a:graphicData>
          </a:graphic>
          <wp14:sizeRelH relativeFrom="page">
            <wp14:pctWidth>0</wp14:pctWidth>
          </wp14:sizeRelH>
          <wp14:sizeRelV relativeFrom="page">
            <wp14:pctHeight>0</wp14:pctHeight>
          </wp14:sizeRelV>
        </wp:anchor>
      </w:drawing>
    </w:r>
    <w:r w:rsidR="009326C6" w:rsidRPr="007B43E5">
      <w:rPr>
        <w:rFonts w:ascii="Arial" w:hAnsi="Arial" w:cs="Arial"/>
        <w:b/>
        <w:noProof/>
        <w:color w:val="0070C0"/>
        <w:sz w:val="40"/>
        <w:szCs w:val="40"/>
      </w:rPr>
      <w:t>SSCA SUPPLEMENT PLAYING</w:t>
    </w:r>
    <w:r w:rsidR="009326C6" w:rsidRPr="005146B5">
      <w:rPr>
        <w:rFonts w:ascii="Arial" w:hAnsi="Arial" w:cs="Arial"/>
        <w:b/>
        <w:noProof/>
        <w:color w:val="0070C0"/>
        <w:sz w:val="40"/>
        <w:szCs w:val="40"/>
      </w:rPr>
      <w:t xml:space="preserve"> CONDITIONS</w:t>
    </w:r>
  </w:p>
  <w:p w14:paraId="770F09A3" w14:textId="0BC80EF1" w:rsidR="00B42679" w:rsidRDefault="009326C6" w:rsidP="009326C6">
    <w:pPr>
      <w:ind w:left="1276"/>
      <w:jc w:val="center"/>
    </w:pPr>
    <w:r w:rsidRPr="005146B5">
      <w:rPr>
        <w:rFonts w:ascii="Arial" w:hAnsi="Arial" w:cs="Arial"/>
        <w:b/>
        <w:noProof/>
        <w:color w:val="0070C0"/>
        <w:sz w:val="40"/>
        <w:szCs w:val="40"/>
      </w:rPr>
      <w:t>Adverse Weather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C7B"/>
    <w:multiLevelType w:val="multilevel"/>
    <w:tmpl w:val="BAEEB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207050"/>
    <w:multiLevelType w:val="multilevel"/>
    <w:tmpl w:val="19EE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456AC"/>
    <w:multiLevelType w:val="multilevel"/>
    <w:tmpl w:val="976A3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21D7A"/>
    <w:multiLevelType w:val="multilevel"/>
    <w:tmpl w:val="FA0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344BB"/>
    <w:multiLevelType w:val="multilevel"/>
    <w:tmpl w:val="02500D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A030B"/>
    <w:multiLevelType w:val="multilevel"/>
    <w:tmpl w:val="B3B6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7595"/>
    <w:multiLevelType w:val="multilevel"/>
    <w:tmpl w:val="3A80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9397E"/>
    <w:multiLevelType w:val="multilevel"/>
    <w:tmpl w:val="B87264C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24B65"/>
    <w:multiLevelType w:val="multilevel"/>
    <w:tmpl w:val="5E8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43FC2"/>
    <w:multiLevelType w:val="hybridMultilevel"/>
    <w:tmpl w:val="7FC06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5139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638A1"/>
    <w:multiLevelType w:val="multilevel"/>
    <w:tmpl w:val="49EE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21DD5"/>
    <w:multiLevelType w:val="multilevel"/>
    <w:tmpl w:val="76F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B520B"/>
    <w:multiLevelType w:val="multilevel"/>
    <w:tmpl w:val="4936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A219F"/>
    <w:multiLevelType w:val="hybridMultilevel"/>
    <w:tmpl w:val="AF166E48"/>
    <w:lvl w:ilvl="0" w:tplc="3F7CE6D2">
      <w:start w:val="2"/>
      <w:numFmt w:val="bullet"/>
      <w:lvlText w:val="-"/>
      <w:lvlJc w:val="left"/>
      <w:pPr>
        <w:ind w:left="2700" w:hanging="360"/>
      </w:pPr>
      <w:rPr>
        <w:rFonts w:ascii="Calibri" w:eastAsia="Times New Roman" w:hAnsi="Calibri" w:cs="Calibri"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5" w15:restartNumberingAfterBreak="0">
    <w:nsid w:val="28671FAB"/>
    <w:multiLevelType w:val="multilevel"/>
    <w:tmpl w:val="34145790"/>
    <w:lvl w:ilvl="0">
      <w:start w:val="1"/>
      <w:numFmt w:val="bullet"/>
      <w:lvlText w:val=""/>
      <w:lvlJc w:val="left"/>
      <w:pPr>
        <w:tabs>
          <w:tab w:val="num" w:pos="1260"/>
        </w:tabs>
        <w:ind w:left="1260" w:hanging="360"/>
      </w:pPr>
      <w:rPr>
        <w:rFonts w:ascii="Wingdings" w:hAnsi="Wingdings" w:hint="default"/>
        <w:sz w:val="20"/>
      </w:rPr>
    </w:lvl>
    <w:lvl w:ilvl="1">
      <w:start w:val="1"/>
      <w:numFmt w:val="bullet"/>
      <w:lvlText w:val="o"/>
      <w:lvlJc w:val="left"/>
      <w:pPr>
        <w:tabs>
          <w:tab w:val="num" w:pos="1980"/>
        </w:tabs>
        <w:ind w:left="1980" w:hanging="360"/>
      </w:pPr>
      <w:rPr>
        <w:rFonts w:ascii="Courier New" w:hAnsi="Courier New" w:cs="Times New Roman" w:hint="default"/>
        <w:sz w:val="20"/>
      </w:rPr>
    </w:lvl>
    <w:lvl w:ilvl="2">
      <w:start w:val="1"/>
      <w:numFmt w:val="bullet"/>
      <w:lvlText w:val=""/>
      <w:lvlJc w:val="left"/>
      <w:pPr>
        <w:tabs>
          <w:tab w:val="num" w:pos="2700"/>
        </w:tabs>
        <w:ind w:left="2700" w:hanging="360"/>
      </w:pPr>
      <w:rPr>
        <w:rFonts w:ascii="Wingdings" w:hAnsi="Wingdings" w:hint="default"/>
        <w:sz w:val="20"/>
      </w:rPr>
    </w:lvl>
    <w:lvl w:ilvl="3">
      <w:start w:val="1"/>
      <w:numFmt w:val="bullet"/>
      <w:lvlText w:val=""/>
      <w:lvlJc w:val="left"/>
      <w:pPr>
        <w:tabs>
          <w:tab w:val="num" w:pos="3420"/>
        </w:tabs>
        <w:ind w:left="3420" w:hanging="360"/>
      </w:pPr>
      <w:rPr>
        <w:rFonts w:ascii="Wingdings" w:hAnsi="Wingdings" w:hint="default"/>
        <w:sz w:val="20"/>
      </w:rPr>
    </w:lvl>
    <w:lvl w:ilvl="4">
      <w:start w:val="1"/>
      <w:numFmt w:val="bullet"/>
      <w:lvlText w:val=""/>
      <w:lvlJc w:val="left"/>
      <w:pPr>
        <w:tabs>
          <w:tab w:val="num" w:pos="4140"/>
        </w:tabs>
        <w:ind w:left="4140" w:hanging="360"/>
      </w:pPr>
      <w:rPr>
        <w:rFonts w:ascii="Wingdings" w:hAnsi="Wingdings" w:hint="default"/>
        <w:sz w:val="20"/>
      </w:rPr>
    </w:lvl>
    <w:lvl w:ilvl="5">
      <w:start w:val="1"/>
      <w:numFmt w:val="bullet"/>
      <w:lvlText w:val=""/>
      <w:lvlJc w:val="left"/>
      <w:pPr>
        <w:tabs>
          <w:tab w:val="num" w:pos="4860"/>
        </w:tabs>
        <w:ind w:left="4860" w:hanging="360"/>
      </w:pPr>
      <w:rPr>
        <w:rFonts w:ascii="Wingdings" w:hAnsi="Wingdings" w:hint="default"/>
        <w:sz w:val="20"/>
      </w:rPr>
    </w:lvl>
    <w:lvl w:ilvl="6">
      <w:start w:val="1"/>
      <w:numFmt w:val="bullet"/>
      <w:lvlText w:val=""/>
      <w:lvlJc w:val="left"/>
      <w:pPr>
        <w:tabs>
          <w:tab w:val="num" w:pos="5580"/>
        </w:tabs>
        <w:ind w:left="5580" w:hanging="360"/>
      </w:pPr>
      <w:rPr>
        <w:rFonts w:ascii="Wingdings" w:hAnsi="Wingdings" w:hint="default"/>
        <w:sz w:val="20"/>
      </w:rPr>
    </w:lvl>
    <w:lvl w:ilvl="7">
      <w:start w:val="1"/>
      <w:numFmt w:val="bullet"/>
      <w:lvlText w:val=""/>
      <w:lvlJc w:val="left"/>
      <w:pPr>
        <w:tabs>
          <w:tab w:val="num" w:pos="6300"/>
        </w:tabs>
        <w:ind w:left="6300" w:hanging="360"/>
      </w:pPr>
      <w:rPr>
        <w:rFonts w:ascii="Wingdings" w:hAnsi="Wingdings" w:hint="default"/>
        <w:sz w:val="20"/>
      </w:rPr>
    </w:lvl>
    <w:lvl w:ilvl="8">
      <w:start w:val="1"/>
      <w:numFmt w:val="bullet"/>
      <w:lvlText w:val=""/>
      <w:lvlJc w:val="left"/>
      <w:pPr>
        <w:tabs>
          <w:tab w:val="num" w:pos="7020"/>
        </w:tabs>
        <w:ind w:left="7020" w:hanging="360"/>
      </w:pPr>
      <w:rPr>
        <w:rFonts w:ascii="Wingdings" w:hAnsi="Wingdings" w:hint="default"/>
        <w:sz w:val="20"/>
      </w:rPr>
    </w:lvl>
  </w:abstractNum>
  <w:abstractNum w:abstractNumId="16" w15:restartNumberingAfterBreak="0">
    <w:nsid w:val="2B1D252E"/>
    <w:multiLevelType w:val="multilevel"/>
    <w:tmpl w:val="032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459BE"/>
    <w:multiLevelType w:val="multilevel"/>
    <w:tmpl w:val="30F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92609"/>
    <w:multiLevelType w:val="multilevel"/>
    <w:tmpl w:val="B29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114AE"/>
    <w:multiLevelType w:val="hybridMultilevel"/>
    <w:tmpl w:val="314814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EF5574"/>
    <w:multiLevelType w:val="multilevel"/>
    <w:tmpl w:val="FB7EA8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3F9F6646"/>
    <w:multiLevelType w:val="hybridMultilevel"/>
    <w:tmpl w:val="D4A20AD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2" w15:restartNumberingAfterBreak="0">
    <w:nsid w:val="3FC24337"/>
    <w:multiLevelType w:val="multilevel"/>
    <w:tmpl w:val="8DCA067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934E2F"/>
    <w:multiLevelType w:val="multilevel"/>
    <w:tmpl w:val="4F58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92A4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429DB"/>
    <w:multiLevelType w:val="multilevel"/>
    <w:tmpl w:val="CF7E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B93DD6"/>
    <w:multiLevelType w:val="multilevel"/>
    <w:tmpl w:val="DE4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F5B05"/>
    <w:multiLevelType w:val="multilevel"/>
    <w:tmpl w:val="0F9E9D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4EA3030B"/>
    <w:multiLevelType w:val="hybridMultilevel"/>
    <w:tmpl w:val="A9EC3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0D6CD1"/>
    <w:multiLevelType w:val="multilevel"/>
    <w:tmpl w:val="D0A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E37049"/>
    <w:multiLevelType w:val="multilevel"/>
    <w:tmpl w:val="02500D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2D21606"/>
    <w:multiLevelType w:val="hybridMultilevel"/>
    <w:tmpl w:val="84F89754"/>
    <w:lvl w:ilvl="0" w:tplc="E1D08460">
      <w:start w:val="1"/>
      <w:numFmt w:val="decimal"/>
      <w:lvlText w:val="%1."/>
      <w:lvlJc w:val="left"/>
      <w:pPr>
        <w:ind w:left="720" w:hanging="360"/>
      </w:pPr>
      <w:rPr>
        <w:b/>
        <w:bCs/>
        <w:color w:val="000000" w:themeColor="text1"/>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5D4BCF"/>
    <w:multiLevelType w:val="multilevel"/>
    <w:tmpl w:val="06B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D1161"/>
    <w:multiLevelType w:val="multilevel"/>
    <w:tmpl w:val="5AC216E2"/>
    <w:lvl w:ilvl="0">
      <w:start w:val="1"/>
      <w:numFmt w:val="decimal"/>
      <w:pStyle w:val="NewCA"/>
      <w:lvlText w:val="%1."/>
      <w:lvlJc w:val="left"/>
      <w:pPr>
        <w:tabs>
          <w:tab w:val="num" w:pos="1276"/>
        </w:tabs>
        <w:ind w:left="1276"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2"/>
      <w:lvlText w:val="(%2)"/>
      <w:lvlJc w:val="left"/>
      <w:pPr>
        <w:tabs>
          <w:tab w:val="num" w:pos="709"/>
        </w:tabs>
        <w:ind w:left="709" w:hanging="709"/>
      </w:pPr>
      <w:rPr>
        <w:rFonts w:ascii="Arial" w:eastAsia="Times New Roman" w:hAnsi="Arial" w:cs="Arial"/>
      </w:r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34" w15:restartNumberingAfterBreak="0">
    <w:nsid w:val="5D304E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28212C"/>
    <w:multiLevelType w:val="multilevel"/>
    <w:tmpl w:val="BB4CD2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8B47E16"/>
    <w:multiLevelType w:val="hybridMultilevel"/>
    <w:tmpl w:val="DD26A1F8"/>
    <w:lvl w:ilvl="0" w:tplc="0C09001B">
      <w:start w:val="1"/>
      <w:numFmt w:val="lowerRoman"/>
      <w:lvlText w:val="%1."/>
      <w:lvlJc w:val="right"/>
      <w:pPr>
        <w:ind w:left="1635"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7" w15:restartNumberingAfterBreak="0">
    <w:nsid w:val="6B8C34E4"/>
    <w:multiLevelType w:val="multilevel"/>
    <w:tmpl w:val="02500D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EC5231"/>
    <w:multiLevelType w:val="multilevel"/>
    <w:tmpl w:val="91FAA9D4"/>
    <w:lvl w:ilvl="0">
      <w:start w:val="1"/>
      <w:numFmt w:val="decimal"/>
      <w:lvlText w:val="%1"/>
      <w:lvlJc w:val="left"/>
      <w:pPr>
        <w:ind w:left="360" w:hanging="360"/>
      </w:pPr>
    </w:lvl>
    <w:lvl w:ilvl="1">
      <w:start w:val="1"/>
      <w:numFmt w:val="decimal"/>
      <w:lvlText w:val="%1.%2"/>
      <w:lvlJc w:val="left"/>
      <w:pPr>
        <w:ind w:left="1069" w:hanging="360"/>
      </w:pPr>
    </w:lvl>
    <w:lvl w:ilvl="2">
      <w:start w:val="1"/>
      <w:numFmt w:val="lowerLetter"/>
      <w:lvlText w:val="%3)"/>
      <w:lvlJc w:val="left"/>
      <w:pPr>
        <w:ind w:left="2138" w:hanging="720"/>
      </w:pPr>
      <w:rPr>
        <w:rFonts w:ascii="Arial" w:eastAsia="Times New Roman" w:hAnsi="Arial" w:cs="Arial" w:hint="default"/>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6E2B3BEB"/>
    <w:multiLevelType w:val="multilevel"/>
    <w:tmpl w:val="E7F8BE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4566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ED72C0"/>
    <w:multiLevelType w:val="multilevel"/>
    <w:tmpl w:val="AAD09B9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7E3363"/>
    <w:multiLevelType w:val="multilevel"/>
    <w:tmpl w:val="326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D0B5C"/>
    <w:multiLevelType w:val="hybridMultilevel"/>
    <w:tmpl w:val="FDFC38E8"/>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4" w15:restartNumberingAfterBreak="0">
    <w:nsid w:val="7D0B6C18"/>
    <w:multiLevelType w:val="multilevel"/>
    <w:tmpl w:val="364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6161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483302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9222940">
    <w:abstractNumId w:val="5"/>
  </w:num>
  <w:num w:numId="4" w16cid:durableId="141185595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40109">
    <w:abstractNumId w:val="15"/>
  </w:num>
  <w:num w:numId="6" w16cid:durableId="685062227">
    <w:abstractNumId w:val="27"/>
  </w:num>
  <w:num w:numId="7" w16cid:durableId="1435245072">
    <w:abstractNumId w:val="39"/>
  </w:num>
  <w:num w:numId="8" w16cid:durableId="164906656">
    <w:abstractNumId w:val="20"/>
  </w:num>
  <w:num w:numId="9" w16cid:durableId="610281175">
    <w:abstractNumId w:val="14"/>
  </w:num>
  <w:num w:numId="10" w16cid:durableId="817724852">
    <w:abstractNumId w:val="23"/>
  </w:num>
  <w:num w:numId="11" w16cid:durableId="744842002">
    <w:abstractNumId w:val="2"/>
  </w:num>
  <w:num w:numId="12" w16cid:durableId="1617832526">
    <w:abstractNumId w:val="4"/>
  </w:num>
  <w:num w:numId="13" w16cid:durableId="1752266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74146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143698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5506453">
    <w:abstractNumId w:val="21"/>
  </w:num>
  <w:num w:numId="17" w16cid:durableId="10875793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713683">
    <w:abstractNumId w:val="29"/>
  </w:num>
  <w:num w:numId="19" w16cid:durableId="877358017">
    <w:abstractNumId w:val="26"/>
  </w:num>
  <w:num w:numId="20" w16cid:durableId="1280643243">
    <w:abstractNumId w:val="17"/>
  </w:num>
  <w:num w:numId="21" w16cid:durableId="1486121971">
    <w:abstractNumId w:val="3"/>
  </w:num>
  <w:num w:numId="22" w16cid:durableId="2128307988">
    <w:abstractNumId w:val="6"/>
  </w:num>
  <w:num w:numId="23" w16cid:durableId="1543592568">
    <w:abstractNumId w:val="42"/>
  </w:num>
  <w:num w:numId="24" w16cid:durableId="264508573">
    <w:abstractNumId w:val="32"/>
  </w:num>
  <w:num w:numId="25" w16cid:durableId="179511581">
    <w:abstractNumId w:val="8"/>
  </w:num>
  <w:num w:numId="26" w16cid:durableId="664087206">
    <w:abstractNumId w:val="13"/>
  </w:num>
  <w:num w:numId="27" w16cid:durableId="1550528415">
    <w:abstractNumId w:val="44"/>
  </w:num>
  <w:num w:numId="28" w16cid:durableId="1696616014">
    <w:abstractNumId w:val="11"/>
  </w:num>
  <w:num w:numId="29" w16cid:durableId="559944710">
    <w:abstractNumId w:val="1"/>
  </w:num>
  <w:num w:numId="30" w16cid:durableId="2130925844">
    <w:abstractNumId w:val="12"/>
  </w:num>
  <w:num w:numId="31" w16cid:durableId="383675054">
    <w:abstractNumId w:val="25"/>
  </w:num>
  <w:num w:numId="32" w16cid:durableId="373500793">
    <w:abstractNumId w:val="18"/>
  </w:num>
  <w:num w:numId="33" w16cid:durableId="1531214943">
    <w:abstractNumId w:val="16"/>
  </w:num>
  <w:num w:numId="34" w16cid:durableId="1045831870">
    <w:abstractNumId w:val="36"/>
  </w:num>
  <w:num w:numId="35" w16cid:durableId="45574305">
    <w:abstractNumId w:val="43"/>
  </w:num>
  <w:num w:numId="36" w16cid:durableId="97146598">
    <w:abstractNumId w:val="9"/>
  </w:num>
  <w:num w:numId="37" w16cid:durableId="1358963119">
    <w:abstractNumId w:val="31"/>
  </w:num>
  <w:num w:numId="38" w16cid:durableId="641084978">
    <w:abstractNumId w:val="34"/>
  </w:num>
  <w:num w:numId="39" w16cid:durableId="230697985">
    <w:abstractNumId w:val="40"/>
  </w:num>
  <w:num w:numId="40" w16cid:durableId="1959334048">
    <w:abstractNumId w:val="7"/>
  </w:num>
  <w:num w:numId="41" w16cid:durableId="75444264">
    <w:abstractNumId w:val="24"/>
  </w:num>
  <w:num w:numId="42" w16cid:durableId="1505633149">
    <w:abstractNumId w:val="10"/>
  </w:num>
  <w:num w:numId="43" w16cid:durableId="1842355438">
    <w:abstractNumId w:val="30"/>
  </w:num>
  <w:num w:numId="44" w16cid:durableId="1410809162">
    <w:abstractNumId w:val="41"/>
  </w:num>
  <w:num w:numId="45" w16cid:durableId="1777090158">
    <w:abstractNumId w:val="37"/>
  </w:num>
  <w:num w:numId="46" w16cid:durableId="970749235">
    <w:abstractNumId w:val="28"/>
  </w:num>
  <w:num w:numId="47" w16cid:durableId="9985777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38"/>
    <w:rsid w:val="00005CF8"/>
    <w:rsid w:val="000066FA"/>
    <w:rsid w:val="00010B10"/>
    <w:rsid w:val="00011C67"/>
    <w:rsid w:val="0001298B"/>
    <w:rsid w:val="00014C5E"/>
    <w:rsid w:val="00016665"/>
    <w:rsid w:val="00023D87"/>
    <w:rsid w:val="0002474C"/>
    <w:rsid w:val="00040038"/>
    <w:rsid w:val="00040632"/>
    <w:rsid w:val="000406D0"/>
    <w:rsid w:val="00040C2A"/>
    <w:rsid w:val="00042316"/>
    <w:rsid w:val="0004280D"/>
    <w:rsid w:val="0004512B"/>
    <w:rsid w:val="00045C3A"/>
    <w:rsid w:val="00050269"/>
    <w:rsid w:val="000520E5"/>
    <w:rsid w:val="000550AF"/>
    <w:rsid w:val="00062076"/>
    <w:rsid w:val="00065503"/>
    <w:rsid w:val="000659DC"/>
    <w:rsid w:val="00065B60"/>
    <w:rsid w:val="00073A6D"/>
    <w:rsid w:val="00076132"/>
    <w:rsid w:val="00076667"/>
    <w:rsid w:val="000803F6"/>
    <w:rsid w:val="00082328"/>
    <w:rsid w:val="000826AD"/>
    <w:rsid w:val="000869A6"/>
    <w:rsid w:val="00086DCC"/>
    <w:rsid w:val="000916E3"/>
    <w:rsid w:val="00093E72"/>
    <w:rsid w:val="0009559D"/>
    <w:rsid w:val="00096E8E"/>
    <w:rsid w:val="000A15BF"/>
    <w:rsid w:val="000A3E18"/>
    <w:rsid w:val="000A5AAF"/>
    <w:rsid w:val="000A5C49"/>
    <w:rsid w:val="000B1D00"/>
    <w:rsid w:val="000B249D"/>
    <w:rsid w:val="000B35F4"/>
    <w:rsid w:val="000B5237"/>
    <w:rsid w:val="000B6BA1"/>
    <w:rsid w:val="000B6E00"/>
    <w:rsid w:val="000B7128"/>
    <w:rsid w:val="000C37E3"/>
    <w:rsid w:val="000C512A"/>
    <w:rsid w:val="000C54FD"/>
    <w:rsid w:val="000C72B8"/>
    <w:rsid w:val="000D3252"/>
    <w:rsid w:val="000D36DF"/>
    <w:rsid w:val="000D45C9"/>
    <w:rsid w:val="000D4D65"/>
    <w:rsid w:val="000D5B17"/>
    <w:rsid w:val="000D6649"/>
    <w:rsid w:val="000D75FE"/>
    <w:rsid w:val="000D78A8"/>
    <w:rsid w:val="000D7E0C"/>
    <w:rsid w:val="000E325B"/>
    <w:rsid w:val="000E49B5"/>
    <w:rsid w:val="000E620B"/>
    <w:rsid w:val="000F02BD"/>
    <w:rsid w:val="000F1AA5"/>
    <w:rsid w:val="000F33BA"/>
    <w:rsid w:val="000F551E"/>
    <w:rsid w:val="000F71B9"/>
    <w:rsid w:val="00103877"/>
    <w:rsid w:val="0010611F"/>
    <w:rsid w:val="001078C8"/>
    <w:rsid w:val="00111C8B"/>
    <w:rsid w:val="001221E9"/>
    <w:rsid w:val="00124F3A"/>
    <w:rsid w:val="00125A1B"/>
    <w:rsid w:val="00130E17"/>
    <w:rsid w:val="0013135B"/>
    <w:rsid w:val="00131A34"/>
    <w:rsid w:val="00132D38"/>
    <w:rsid w:val="001361FB"/>
    <w:rsid w:val="00137097"/>
    <w:rsid w:val="00142F02"/>
    <w:rsid w:val="001515C5"/>
    <w:rsid w:val="00153B6B"/>
    <w:rsid w:val="001621BF"/>
    <w:rsid w:val="00165423"/>
    <w:rsid w:val="0016644B"/>
    <w:rsid w:val="00170857"/>
    <w:rsid w:val="001775EF"/>
    <w:rsid w:val="00177D13"/>
    <w:rsid w:val="001801B2"/>
    <w:rsid w:val="0018022A"/>
    <w:rsid w:val="00180332"/>
    <w:rsid w:val="0018172F"/>
    <w:rsid w:val="001975C5"/>
    <w:rsid w:val="00197719"/>
    <w:rsid w:val="001A7038"/>
    <w:rsid w:val="001B070F"/>
    <w:rsid w:val="001B3580"/>
    <w:rsid w:val="001C313F"/>
    <w:rsid w:val="001C5999"/>
    <w:rsid w:val="001D4705"/>
    <w:rsid w:val="001D4F83"/>
    <w:rsid w:val="001D548A"/>
    <w:rsid w:val="001D59BB"/>
    <w:rsid w:val="001D6757"/>
    <w:rsid w:val="001E2D58"/>
    <w:rsid w:val="001E57B9"/>
    <w:rsid w:val="001E6FD3"/>
    <w:rsid w:val="001F6BB9"/>
    <w:rsid w:val="0020016B"/>
    <w:rsid w:val="00201256"/>
    <w:rsid w:val="0020127F"/>
    <w:rsid w:val="002021C4"/>
    <w:rsid w:val="00202413"/>
    <w:rsid w:val="002024E0"/>
    <w:rsid w:val="00204095"/>
    <w:rsid w:val="0021240A"/>
    <w:rsid w:val="00212938"/>
    <w:rsid w:val="0021468E"/>
    <w:rsid w:val="0021485B"/>
    <w:rsid w:val="00217918"/>
    <w:rsid w:val="002243BB"/>
    <w:rsid w:val="002263C4"/>
    <w:rsid w:val="00231971"/>
    <w:rsid w:val="00236E43"/>
    <w:rsid w:val="00237067"/>
    <w:rsid w:val="002463C8"/>
    <w:rsid w:val="002508CC"/>
    <w:rsid w:val="002511DC"/>
    <w:rsid w:val="0025192C"/>
    <w:rsid w:val="00252686"/>
    <w:rsid w:val="00253EF1"/>
    <w:rsid w:val="00255551"/>
    <w:rsid w:val="00255DD1"/>
    <w:rsid w:val="002570B8"/>
    <w:rsid w:val="002605CF"/>
    <w:rsid w:val="00260E1A"/>
    <w:rsid w:val="00262B76"/>
    <w:rsid w:val="00263A2A"/>
    <w:rsid w:val="0026567E"/>
    <w:rsid w:val="00267AE3"/>
    <w:rsid w:val="00271E14"/>
    <w:rsid w:val="00272FFA"/>
    <w:rsid w:val="00275D75"/>
    <w:rsid w:val="00280582"/>
    <w:rsid w:val="002844C4"/>
    <w:rsid w:val="00287341"/>
    <w:rsid w:val="00290679"/>
    <w:rsid w:val="00292A17"/>
    <w:rsid w:val="00292C32"/>
    <w:rsid w:val="00293712"/>
    <w:rsid w:val="00295315"/>
    <w:rsid w:val="0029541C"/>
    <w:rsid w:val="00297842"/>
    <w:rsid w:val="002A1E9E"/>
    <w:rsid w:val="002A3DAF"/>
    <w:rsid w:val="002A60A5"/>
    <w:rsid w:val="002A7FDF"/>
    <w:rsid w:val="002B003B"/>
    <w:rsid w:val="002B7BBB"/>
    <w:rsid w:val="002C0F62"/>
    <w:rsid w:val="002C22B5"/>
    <w:rsid w:val="002C2AAA"/>
    <w:rsid w:val="002C609D"/>
    <w:rsid w:val="002C7DEF"/>
    <w:rsid w:val="002D12F4"/>
    <w:rsid w:val="002D6E00"/>
    <w:rsid w:val="002D797D"/>
    <w:rsid w:val="002E2FA1"/>
    <w:rsid w:val="002E34F3"/>
    <w:rsid w:val="002E34FD"/>
    <w:rsid w:val="002E4ACD"/>
    <w:rsid w:val="002E56E1"/>
    <w:rsid w:val="002E57C9"/>
    <w:rsid w:val="002E7A5A"/>
    <w:rsid w:val="002F2032"/>
    <w:rsid w:val="002F3143"/>
    <w:rsid w:val="002F6133"/>
    <w:rsid w:val="003036B3"/>
    <w:rsid w:val="00303E5E"/>
    <w:rsid w:val="00305DFB"/>
    <w:rsid w:val="00305ED1"/>
    <w:rsid w:val="00320CCB"/>
    <w:rsid w:val="003265AC"/>
    <w:rsid w:val="00327323"/>
    <w:rsid w:val="003276CD"/>
    <w:rsid w:val="0032794D"/>
    <w:rsid w:val="00327E83"/>
    <w:rsid w:val="00330F01"/>
    <w:rsid w:val="003310E4"/>
    <w:rsid w:val="00333234"/>
    <w:rsid w:val="0033767C"/>
    <w:rsid w:val="0034047F"/>
    <w:rsid w:val="00344E8A"/>
    <w:rsid w:val="00345659"/>
    <w:rsid w:val="00346A15"/>
    <w:rsid w:val="00346E03"/>
    <w:rsid w:val="003507B7"/>
    <w:rsid w:val="00350E49"/>
    <w:rsid w:val="00352534"/>
    <w:rsid w:val="00353222"/>
    <w:rsid w:val="00353D84"/>
    <w:rsid w:val="00357CFA"/>
    <w:rsid w:val="003647D0"/>
    <w:rsid w:val="0037055D"/>
    <w:rsid w:val="0037288C"/>
    <w:rsid w:val="00372E43"/>
    <w:rsid w:val="00373334"/>
    <w:rsid w:val="003737D5"/>
    <w:rsid w:val="003745CF"/>
    <w:rsid w:val="0038075D"/>
    <w:rsid w:val="00381D3C"/>
    <w:rsid w:val="00382B55"/>
    <w:rsid w:val="003841B9"/>
    <w:rsid w:val="00391260"/>
    <w:rsid w:val="003914BE"/>
    <w:rsid w:val="00392EDD"/>
    <w:rsid w:val="003936E4"/>
    <w:rsid w:val="00393F5A"/>
    <w:rsid w:val="003A1301"/>
    <w:rsid w:val="003B4A4C"/>
    <w:rsid w:val="003B5E6F"/>
    <w:rsid w:val="003B6760"/>
    <w:rsid w:val="003C3F52"/>
    <w:rsid w:val="003C5E6B"/>
    <w:rsid w:val="003C753F"/>
    <w:rsid w:val="003D449B"/>
    <w:rsid w:val="003D4653"/>
    <w:rsid w:val="003D740E"/>
    <w:rsid w:val="003F0CF3"/>
    <w:rsid w:val="003F1373"/>
    <w:rsid w:val="003F1903"/>
    <w:rsid w:val="003F4408"/>
    <w:rsid w:val="003F4590"/>
    <w:rsid w:val="003F4F51"/>
    <w:rsid w:val="003F58A2"/>
    <w:rsid w:val="003F6EDD"/>
    <w:rsid w:val="00402BCD"/>
    <w:rsid w:val="004063A2"/>
    <w:rsid w:val="0040697D"/>
    <w:rsid w:val="004154E2"/>
    <w:rsid w:val="0042062B"/>
    <w:rsid w:val="00424A56"/>
    <w:rsid w:val="004306C8"/>
    <w:rsid w:val="00434D18"/>
    <w:rsid w:val="00435DF4"/>
    <w:rsid w:val="00442C04"/>
    <w:rsid w:val="00444748"/>
    <w:rsid w:val="004458B6"/>
    <w:rsid w:val="00446C6E"/>
    <w:rsid w:val="00447745"/>
    <w:rsid w:val="00447D9E"/>
    <w:rsid w:val="00455FD1"/>
    <w:rsid w:val="0045606F"/>
    <w:rsid w:val="0045728E"/>
    <w:rsid w:val="00457752"/>
    <w:rsid w:val="004606B9"/>
    <w:rsid w:val="00460DE1"/>
    <w:rsid w:val="0046185F"/>
    <w:rsid w:val="00462E9D"/>
    <w:rsid w:val="00464369"/>
    <w:rsid w:val="00465288"/>
    <w:rsid w:val="004655D6"/>
    <w:rsid w:val="00470E3E"/>
    <w:rsid w:val="00471187"/>
    <w:rsid w:val="0047256C"/>
    <w:rsid w:val="00474FC8"/>
    <w:rsid w:val="004757B5"/>
    <w:rsid w:val="00482E42"/>
    <w:rsid w:val="00483ABD"/>
    <w:rsid w:val="00483AC8"/>
    <w:rsid w:val="00483B7E"/>
    <w:rsid w:val="00487D55"/>
    <w:rsid w:val="0049185F"/>
    <w:rsid w:val="00497CBB"/>
    <w:rsid w:val="004A1A0B"/>
    <w:rsid w:val="004A1AE1"/>
    <w:rsid w:val="004A237A"/>
    <w:rsid w:val="004A4A35"/>
    <w:rsid w:val="004A6DDE"/>
    <w:rsid w:val="004B08B5"/>
    <w:rsid w:val="004B1BA2"/>
    <w:rsid w:val="004B1C55"/>
    <w:rsid w:val="004B3E57"/>
    <w:rsid w:val="004B4E37"/>
    <w:rsid w:val="004B545A"/>
    <w:rsid w:val="004C0B97"/>
    <w:rsid w:val="004C35F1"/>
    <w:rsid w:val="004C4449"/>
    <w:rsid w:val="004C64DF"/>
    <w:rsid w:val="004D119E"/>
    <w:rsid w:val="004D133F"/>
    <w:rsid w:val="004D1DD2"/>
    <w:rsid w:val="004D63D6"/>
    <w:rsid w:val="004E0DEE"/>
    <w:rsid w:val="004E3AB8"/>
    <w:rsid w:val="004E3B55"/>
    <w:rsid w:val="004E4BAF"/>
    <w:rsid w:val="004E6405"/>
    <w:rsid w:val="004E7EE5"/>
    <w:rsid w:val="004F1908"/>
    <w:rsid w:val="004F4500"/>
    <w:rsid w:val="0050000F"/>
    <w:rsid w:val="0050027F"/>
    <w:rsid w:val="00500FEF"/>
    <w:rsid w:val="00501211"/>
    <w:rsid w:val="00501A11"/>
    <w:rsid w:val="00504366"/>
    <w:rsid w:val="00505154"/>
    <w:rsid w:val="00506AAC"/>
    <w:rsid w:val="00510652"/>
    <w:rsid w:val="00511AD0"/>
    <w:rsid w:val="005146B5"/>
    <w:rsid w:val="00524CAB"/>
    <w:rsid w:val="0053649A"/>
    <w:rsid w:val="005371CE"/>
    <w:rsid w:val="0053793D"/>
    <w:rsid w:val="00537A86"/>
    <w:rsid w:val="005425EA"/>
    <w:rsid w:val="005456C2"/>
    <w:rsid w:val="00545D36"/>
    <w:rsid w:val="00547D47"/>
    <w:rsid w:val="00550BE6"/>
    <w:rsid w:val="00551E6E"/>
    <w:rsid w:val="005524C9"/>
    <w:rsid w:val="005528E9"/>
    <w:rsid w:val="00555CF3"/>
    <w:rsid w:val="005568B8"/>
    <w:rsid w:val="0056042B"/>
    <w:rsid w:val="005621C7"/>
    <w:rsid w:val="0056491F"/>
    <w:rsid w:val="005659CD"/>
    <w:rsid w:val="0056606E"/>
    <w:rsid w:val="00566335"/>
    <w:rsid w:val="0056779F"/>
    <w:rsid w:val="0057028D"/>
    <w:rsid w:val="00573B02"/>
    <w:rsid w:val="00573FC6"/>
    <w:rsid w:val="005748DA"/>
    <w:rsid w:val="00574E7B"/>
    <w:rsid w:val="005818A4"/>
    <w:rsid w:val="00582336"/>
    <w:rsid w:val="00584CF0"/>
    <w:rsid w:val="00586555"/>
    <w:rsid w:val="0059342B"/>
    <w:rsid w:val="00597877"/>
    <w:rsid w:val="005A1797"/>
    <w:rsid w:val="005A3372"/>
    <w:rsid w:val="005A7720"/>
    <w:rsid w:val="005B2A00"/>
    <w:rsid w:val="005B5200"/>
    <w:rsid w:val="005B64A8"/>
    <w:rsid w:val="005B6BD0"/>
    <w:rsid w:val="005C0592"/>
    <w:rsid w:val="005C2811"/>
    <w:rsid w:val="005C5278"/>
    <w:rsid w:val="005C5DAE"/>
    <w:rsid w:val="005D25DA"/>
    <w:rsid w:val="005D2BED"/>
    <w:rsid w:val="005D5684"/>
    <w:rsid w:val="005D6BBC"/>
    <w:rsid w:val="005E083D"/>
    <w:rsid w:val="005E3B2E"/>
    <w:rsid w:val="005E7C22"/>
    <w:rsid w:val="005F0A60"/>
    <w:rsid w:val="005F798C"/>
    <w:rsid w:val="00602E32"/>
    <w:rsid w:val="00603D89"/>
    <w:rsid w:val="006060AC"/>
    <w:rsid w:val="006122F2"/>
    <w:rsid w:val="0061232C"/>
    <w:rsid w:val="006167D8"/>
    <w:rsid w:val="00621425"/>
    <w:rsid w:val="0063018C"/>
    <w:rsid w:val="00632162"/>
    <w:rsid w:val="00633A10"/>
    <w:rsid w:val="006340A2"/>
    <w:rsid w:val="00641FBB"/>
    <w:rsid w:val="006423B9"/>
    <w:rsid w:val="006427C8"/>
    <w:rsid w:val="00646A59"/>
    <w:rsid w:val="006515F8"/>
    <w:rsid w:val="00651738"/>
    <w:rsid w:val="00652F9B"/>
    <w:rsid w:val="00655833"/>
    <w:rsid w:val="00661A7C"/>
    <w:rsid w:val="006626C3"/>
    <w:rsid w:val="00670FB0"/>
    <w:rsid w:val="00673699"/>
    <w:rsid w:val="00680B62"/>
    <w:rsid w:val="0068168A"/>
    <w:rsid w:val="0068187F"/>
    <w:rsid w:val="006847BE"/>
    <w:rsid w:val="00687E0A"/>
    <w:rsid w:val="006904A2"/>
    <w:rsid w:val="00693D2E"/>
    <w:rsid w:val="006A12F8"/>
    <w:rsid w:val="006A296F"/>
    <w:rsid w:val="006A3AC4"/>
    <w:rsid w:val="006B0BC4"/>
    <w:rsid w:val="006B3DE9"/>
    <w:rsid w:val="006B44FA"/>
    <w:rsid w:val="006B5630"/>
    <w:rsid w:val="006C2255"/>
    <w:rsid w:val="006C3797"/>
    <w:rsid w:val="006C46DA"/>
    <w:rsid w:val="006C6E38"/>
    <w:rsid w:val="006D13F4"/>
    <w:rsid w:val="006D3101"/>
    <w:rsid w:val="006D4979"/>
    <w:rsid w:val="006D6763"/>
    <w:rsid w:val="006D6F87"/>
    <w:rsid w:val="006E6215"/>
    <w:rsid w:val="006F3C85"/>
    <w:rsid w:val="006F506D"/>
    <w:rsid w:val="006F777B"/>
    <w:rsid w:val="007033F3"/>
    <w:rsid w:val="00705FFA"/>
    <w:rsid w:val="00706F67"/>
    <w:rsid w:val="00707407"/>
    <w:rsid w:val="00717719"/>
    <w:rsid w:val="00717ACF"/>
    <w:rsid w:val="007235A6"/>
    <w:rsid w:val="00723BDA"/>
    <w:rsid w:val="0072485D"/>
    <w:rsid w:val="00724CE5"/>
    <w:rsid w:val="00727606"/>
    <w:rsid w:val="00732109"/>
    <w:rsid w:val="00732DFD"/>
    <w:rsid w:val="00740D92"/>
    <w:rsid w:val="0074134F"/>
    <w:rsid w:val="00742563"/>
    <w:rsid w:val="00744072"/>
    <w:rsid w:val="00744990"/>
    <w:rsid w:val="007502E8"/>
    <w:rsid w:val="007537B1"/>
    <w:rsid w:val="00755ACA"/>
    <w:rsid w:val="00761F16"/>
    <w:rsid w:val="00763AAE"/>
    <w:rsid w:val="00763D20"/>
    <w:rsid w:val="0076423C"/>
    <w:rsid w:val="00771714"/>
    <w:rsid w:val="007762CF"/>
    <w:rsid w:val="00776AF6"/>
    <w:rsid w:val="00776E00"/>
    <w:rsid w:val="0078097A"/>
    <w:rsid w:val="00784B2E"/>
    <w:rsid w:val="007877EE"/>
    <w:rsid w:val="007904E2"/>
    <w:rsid w:val="00792603"/>
    <w:rsid w:val="007932E0"/>
    <w:rsid w:val="0079349C"/>
    <w:rsid w:val="00794D06"/>
    <w:rsid w:val="007A35FD"/>
    <w:rsid w:val="007A3674"/>
    <w:rsid w:val="007A37CC"/>
    <w:rsid w:val="007A4C68"/>
    <w:rsid w:val="007A758A"/>
    <w:rsid w:val="007B06AC"/>
    <w:rsid w:val="007B43E5"/>
    <w:rsid w:val="007B59DB"/>
    <w:rsid w:val="007B638B"/>
    <w:rsid w:val="007B6C96"/>
    <w:rsid w:val="007B745E"/>
    <w:rsid w:val="007C058A"/>
    <w:rsid w:val="007C09B1"/>
    <w:rsid w:val="007C20C6"/>
    <w:rsid w:val="007C21AE"/>
    <w:rsid w:val="007C2671"/>
    <w:rsid w:val="007C2BB4"/>
    <w:rsid w:val="007C4CAD"/>
    <w:rsid w:val="007C4E1B"/>
    <w:rsid w:val="007C5F71"/>
    <w:rsid w:val="007C5FEC"/>
    <w:rsid w:val="007C7D48"/>
    <w:rsid w:val="007D057B"/>
    <w:rsid w:val="007D0BCA"/>
    <w:rsid w:val="007D16B1"/>
    <w:rsid w:val="007D2152"/>
    <w:rsid w:val="007D3648"/>
    <w:rsid w:val="007E0197"/>
    <w:rsid w:val="007E0F24"/>
    <w:rsid w:val="007E251C"/>
    <w:rsid w:val="007F1527"/>
    <w:rsid w:val="007F3F79"/>
    <w:rsid w:val="007F5102"/>
    <w:rsid w:val="007F5E14"/>
    <w:rsid w:val="007F6499"/>
    <w:rsid w:val="0080090E"/>
    <w:rsid w:val="00804585"/>
    <w:rsid w:val="00805679"/>
    <w:rsid w:val="00807EF5"/>
    <w:rsid w:val="008110B5"/>
    <w:rsid w:val="008132D9"/>
    <w:rsid w:val="00816B07"/>
    <w:rsid w:val="00817F67"/>
    <w:rsid w:val="00831CDC"/>
    <w:rsid w:val="00832656"/>
    <w:rsid w:val="00835E61"/>
    <w:rsid w:val="00836046"/>
    <w:rsid w:val="00836CB1"/>
    <w:rsid w:val="008430CB"/>
    <w:rsid w:val="008433D2"/>
    <w:rsid w:val="00843A09"/>
    <w:rsid w:val="00843FB8"/>
    <w:rsid w:val="00844079"/>
    <w:rsid w:val="008467DC"/>
    <w:rsid w:val="008502B9"/>
    <w:rsid w:val="008526B2"/>
    <w:rsid w:val="00854AB5"/>
    <w:rsid w:val="00855FDA"/>
    <w:rsid w:val="00860729"/>
    <w:rsid w:val="00860B5D"/>
    <w:rsid w:val="00861701"/>
    <w:rsid w:val="00862D0D"/>
    <w:rsid w:val="00866D76"/>
    <w:rsid w:val="008671CC"/>
    <w:rsid w:val="00871262"/>
    <w:rsid w:val="0087179D"/>
    <w:rsid w:val="00871E5A"/>
    <w:rsid w:val="00871E73"/>
    <w:rsid w:val="008726E7"/>
    <w:rsid w:val="00873DEA"/>
    <w:rsid w:val="008767F3"/>
    <w:rsid w:val="0088177D"/>
    <w:rsid w:val="0088561E"/>
    <w:rsid w:val="00885FF8"/>
    <w:rsid w:val="00886F14"/>
    <w:rsid w:val="00887413"/>
    <w:rsid w:val="00894011"/>
    <w:rsid w:val="00897DD0"/>
    <w:rsid w:val="008A20F4"/>
    <w:rsid w:val="008A31B2"/>
    <w:rsid w:val="008A61D7"/>
    <w:rsid w:val="008A7911"/>
    <w:rsid w:val="008B29D4"/>
    <w:rsid w:val="008B45E2"/>
    <w:rsid w:val="008B54F8"/>
    <w:rsid w:val="008B67E9"/>
    <w:rsid w:val="008B7134"/>
    <w:rsid w:val="008C3738"/>
    <w:rsid w:val="008C5862"/>
    <w:rsid w:val="008E1563"/>
    <w:rsid w:val="008E3AA0"/>
    <w:rsid w:val="008E5F13"/>
    <w:rsid w:val="008E71C6"/>
    <w:rsid w:val="008F1827"/>
    <w:rsid w:val="008F287F"/>
    <w:rsid w:val="008F523F"/>
    <w:rsid w:val="008F5F24"/>
    <w:rsid w:val="008F6D7F"/>
    <w:rsid w:val="008F74BC"/>
    <w:rsid w:val="00902552"/>
    <w:rsid w:val="009036A6"/>
    <w:rsid w:val="00906A53"/>
    <w:rsid w:val="00907260"/>
    <w:rsid w:val="00907647"/>
    <w:rsid w:val="00914BC4"/>
    <w:rsid w:val="00916266"/>
    <w:rsid w:val="009175CB"/>
    <w:rsid w:val="009223AA"/>
    <w:rsid w:val="00923246"/>
    <w:rsid w:val="009234D4"/>
    <w:rsid w:val="00931AEC"/>
    <w:rsid w:val="009326C6"/>
    <w:rsid w:val="00932921"/>
    <w:rsid w:val="00940F46"/>
    <w:rsid w:val="00941135"/>
    <w:rsid w:val="00941603"/>
    <w:rsid w:val="00947DF8"/>
    <w:rsid w:val="00954828"/>
    <w:rsid w:val="00954F2A"/>
    <w:rsid w:val="009563E6"/>
    <w:rsid w:val="00957397"/>
    <w:rsid w:val="00960503"/>
    <w:rsid w:val="00965B27"/>
    <w:rsid w:val="00970FB0"/>
    <w:rsid w:val="00975382"/>
    <w:rsid w:val="009773A8"/>
    <w:rsid w:val="00981199"/>
    <w:rsid w:val="009844C2"/>
    <w:rsid w:val="00985ADB"/>
    <w:rsid w:val="00986A9A"/>
    <w:rsid w:val="0098755C"/>
    <w:rsid w:val="00990E0E"/>
    <w:rsid w:val="00991099"/>
    <w:rsid w:val="009920A2"/>
    <w:rsid w:val="00994021"/>
    <w:rsid w:val="0099746E"/>
    <w:rsid w:val="009A1B13"/>
    <w:rsid w:val="009A2D0E"/>
    <w:rsid w:val="009A2EA5"/>
    <w:rsid w:val="009A381F"/>
    <w:rsid w:val="009A4708"/>
    <w:rsid w:val="009A625D"/>
    <w:rsid w:val="009A62BA"/>
    <w:rsid w:val="009A68CB"/>
    <w:rsid w:val="009A742B"/>
    <w:rsid w:val="009A7C30"/>
    <w:rsid w:val="009B71BA"/>
    <w:rsid w:val="009C05CE"/>
    <w:rsid w:val="009C0CD6"/>
    <w:rsid w:val="009C193C"/>
    <w:rsid w:val="009C2C28"/>
    <w:rsid w:val="009C55C3"/>
    <w:rsid w:val="009C612A"/>
    <w:rsid w:val="009C7096"/>
    <w:rsid w:val="009C70AA"/>
    <w:rsid w:val="009D042B"/>
    <w:rsid w:val="009D10CE"/>
    <w:rsid w:val="009D2713"/>
    <w:rsid w:val="009D57D2"/>
    <w:rsid w:val="009D7473"/>
    <w:rsid w:val="009E1528"/>
    <w:rsid w:val="009E1640"/>
    <w:rsid w:val="009E1ADD"/>
    <w:rsid w:val="009E52C6"/>
    <w:rsid w:val="009E6F3A"/>
    <w:rsid w:val="009E71A1"/>
    <w:rsid w:val="009F2E27"/>
    <w:rsid w:val="009F4152"/>
    <w:rsid w:val="009F6138"/>
    <w:rsid w:val="009F7F1A"/>
    <w:rsid w:val="00A00C3B"/>
    <w:rsid w:val="00A051D8"/>
    <w:rsid w:val="00A057E3"/>
    <w:rsid w:val="00A05C82"/>
    <w:rsid w:val="00A1386B"/>
    <w:rsid w:val="00A14107"/>
    <w:rsid w:val="00A164B2"/>
    <w:rsid w:val="00A174AD"/>
    <w:rsid w:val="00A17567"/>
    <w:rsid w:val="00A221DF"/>
    <w:rsid w:val="00A22C66"/>
    <w:rsid w:val="00A23E2C"/>
    <w:rsid w:val="00A31E71"/>
    <w:rsid w:val="00A3408A"/>
    <w:rsid w:val="00A36941"/>
    <w:rsid w:val="00A37512"/>
    <w:rsid w:val="00A41B6E"/>
    <w:rsid w:val="00A434B4"/>
    <w:rsid w:val="00A43574"/>
    <w:rsid w:val="00A44C31"/>
    <w:rsid w:val="00A44E93"/>
    <w:rsid w:val="00A539B3"/>
    <w:rsid w:val="00A5615C"/>
    <w:rsid w:val="00A56757"/>
    <w:rsid w:val="00A6049B"/>
    <w:rsid w:val="00A62DD7"/>
    <w:rsid w:val="00A63D6E"/>
    <w:rsid w:val="00A6623A"/>
    <w:rsid w:val="00A70303"/>
    <w:rsid w:val="00A73050"/>
    <w:rsid w:val="00A73A78"/>
    <w:rsid w:val="00A73F62"/>
    <w:rsid w:val="00A7529B"/>
    <w:rsid w:val="00A75900"/>
    <w:rsid w:val="00A86258"/>
    <w:rsid w:val="00A87FBC"/>
    <w:rsid w:val="00A9544C"/>
    <w:rsid w:val="00A95BB0"/>
    <w:rsid w:val="00AA020E"/>
    <w:rsid w:val="00AB49DD"/>
    <w:rsid w:val="00AB6390"/>
    <w:rsid w:val="00AC0840"/>
    <w:rsid w:val="00AC0A69"/>
    <w:rsid w:val="00AC452D"/>
    <w:rsid w:val="00AC4A4D"/>
    <w:rsid w:val="00AC59AE"/>
    <w:rsid w:val="00AC7CCD"/>
    <w:rsid w:val="00AD76B5"/>
    <w:rsid w:val="00AE1C0D"/>
    <w:rsid w:val="00AE1E98"/>
    <w:rsid w:val="00AE248A"/>
    <w:rsid w:val="00AE37E0"/>
    <w:rsid w:val="00AE4040"/>
    <w:rsid w:val="00AE756C"/>
    <w:rsid w:val="00AF0655"/>
    <w:rsid w:val="00AF0D3F"/>
    <w:rsid w:val="00AF1D14"/>
    <w:rsid w:val="00AF2247"/>
    <w:rsid w:val="00AF3EFA"/>
    <w:rsid w:val="00AF4B55"/>
    <w:rsid w:val="00AF6670"/>
    <w:rsid w:val="00AF69BF"/>
    <w:rsid w:val="00B00C89"/>
    <w:rsid w:val="00B029D9"/>
    <w:rsid w:val="00B10694"/>
    <w:rsid w:val="00B11DB3"/>
    <w:rsid w:val="00B165E2"/>
    <w:rsid w:val="00B20EF4"/>
    <w:rsid w:val="00B210F8"/>
    <w:rsid w:val="00B2209A"/>
    <w:rsid w:val="00B221FA"/>
    <w:rsid w:val="00B23896"/>
    <w:rsid w:val="00B27B7F"/>
    <w:rsid w:val="00B419DC"/>
    <w:rsid w:val="00B42679"/>
    <w:rsid w:val="00B43EB8"/>
    <w:rsid w:val="00B44815"/>
    <w:rsid w:val="00B44C44"/>
    <w:rsid w:val="00B45071"/>
    <w:rsid w:val="00B45380"/>
    <w:rsid w:val="00B45B14"/>
    <w:rsid w:val="00B5060C"/>
    <w:rsid w:val="00B53063"/>
    <w:rsid w:val="00B55CB4"/>
    <w:rsid w:val="00B56685"/>
    <w:rsid w:val="00B576D2"/>
    <w:rsid w:val="00B57816"/>
    <w:rsid w:val="00B65559"/>
    <w:rsid w:val="00B65BA0"/>
    <w:rsid w:val="00B741AA"/>
    <w:rsid w:val="00B771C8"/>
    <w:rsid w:val="00B8438B"/>
    <w:rsid w:val="00B84895"/>
    <w:rsid w:val="00B86164"/>
    <w:rsid w:val="00B90106"/>
    <w:rsid w:val="00B948CE"/>
    <w:rsid w:val="00B973A6"/>
    <w:rsid w:val="00B97CDE"/>
    <w:rsid w:val="00BA167C"/>
    <w:rsid w:val="00BA2866"/>
    <w:rsid w:val="00BB01DD"/>
    <w:rsid w:val="00BB2DAF"/>
    <w:rsid w:val="00BB2F36"/>
    <w:rsid w:val="00BB3936"/>
    <w:rsid w:val="00BB73F4"/>
    <w:rsid w:val="00BC0114"/>
    <w:rsid w:val="00BC4E8F"/>
    <w:rsid w:val="00BC798E"/>
    <w:rsid w:val="00BD2795"/>
    <w:rsid w:val="00BD4952"/>
    <w:rsid w:val="00BD7994"/>
    <w:rsid w:val="00BE7080"/>
    <w:rsid w:val="00BE76C1"/>
    <w:rsid w:val="00BF1012"/>
    <w:rsid w:val="00BF33EB"/>
    <w:rsid w:val="00BF3A2F"/>
    <w:rsid w:val="00BF46B7"/>
    <w:rsid w:val="00C0109C"/>
    <w:rsid w:val="00C021E6"/>
    <w:rsid w:val="00C0278E"/>
    <w:rsid w:val="00C05C4E"/>
    <w:rsid w:val="00C06D47"/>
    <w:rsid w:val="00C06DEC"/>
    <w:rsid w:val="00C121F6"/>
    <w:rsid w:val="00C1543E"/>
    <w:rsid w:val="00C17044"/>
    <w:rsid w:val="00C21556"/>
    <w:rsid w:val="00C22F2A"/>
    <w:rsid w:val="00C2590A"/>
    <w:rsid w:val="00C259DE"/>
    <w:rsid w:val="00C3103B"/>
    <w:rsid w:val="00C32DC6"/>
    <w:rsid w:val="00C34F8C"/>
    <w:rsid w:val="00C35910"/>
    <w:rsid w:val="00C37648"/>
    <w:rsid w:val="00C37E8D"/>
    <w:rsid w:val="00C412A1"/>
    <w:rsid w:val="00C419A0"/>
    <w:rsid w:val="00C45D83"/>
    <w:rsid w:val="00C512A3"/>
    <w:rsid w:val="00C516D0"/>
    <w:rsid w:val="00C51D29"/>
    <w:rsid w:val="00C51F34"/>
    <w:rsid w:val="00C57F13"/>
    <w:rsid w:val="00C64B10"/>
    <w:rsid w:val="00C70B55"/>
    <w:rsid w:val="00C73002"/>
    <w:rsid w:val="00C8031A"/>
    <w:rsid w:val="00C8199F"/>
    <w:rsid w:val="00C82608"/>
    <w:rsid w:val="00C83B1B"/>
    <w:rsid w:val="00C8493E"/>
    <w:rsid w:val="00C915EA"/>
    <w:rsid w:val="00CA21B8"/>
    <w:rsid w:val="00CA45AC"/>
    <w:rsid w:val="00CA75D1"/>
    <w:rsid w:val="00CB159D"/>
    <w:rsid w:val="00CB1C04"/>
    <w:rsid w:val="00CB1D86"/>
    <w:rsid w:val="00CB3BD4"/>
    <w:rsid w:val="00CB7836"/>
    <w:rsid w:val="00CC098D"/>
    <w:rsid w:val="00CC1498"/>
    <w:rsid w:val="00CC41C8"/>
    <w:rsid w:val="00CC4234"/>
    <w:rsid w:val="00CC4FFF"/>
    <w:rsid w:val="00CC6F77"/>
    <w:rsid w:val="00CD411B"/>
    <w:rsid w:val="00CD6774"/>
    <w:rsid w:val="00CD77AE"/>
    <w:rsid w:val="00CE11E2"/>
    <w:rsid w:val="00CE1492"/>
    <w:rsid w:val="00CE1B13"/>
    <w:rsid w:val="00CE6820"/>
    <w:rsid w:val="00CF18EF"/>
    <w:rsid w:val="00CF324C"/>
    <w:rsid w:val="00CF40B7"/>
    <w:rsid w:val="00CF6337"/>
    <w:rsid w:val="00CF7D15"/>
    <w:rsid w:val="00D00C45"/>
    <w:rsid w:val="00D02088"/>
    <w:rsid w:val="00D04BCB"/>
    <w:rsid w:val="00D04C5C"/>
    <w:rsid w:val="00D05DD5"/>
    <w:rsid w:val="00D0667C"/>
    <w:rsid w:val="00D12F04"/>
    <w:rsid w:val="00D14266"/>
    <w:rsid w:val="00D174CE"/>
    <w:rsid w:val="00D20025"/>
    <w:rsid w:val="00D26D65"/>
    <w:rsid w:val="00D27880"/>
    <w:rsid w:val="00D30EB2"/>
    <w:rsid w:val="00D32EBA"/>
    <w:rsid w:val="00D333F7"/>
    <w:rsid w:val="00D337CC"/>
    <w:rsid w:val="00D33E47"/>
    <w:rsid w:val="00D35C03"/>
    <w:rsid w:val="00D36D82"/>
    <w:rsid w:val="00D405C3"/>
    <w:rsid w:val="00D41BF2"/>
    <w:rsid w:val="00D43333"/>
    <w:rsid w:val="00D43CF6"/>
    <w:rsid w:val="00D459CD"/>
    <w:rsid w:val="00D5076A"/>
    <w:rsid w:val="00D54DD7"/>
    <w:rsid w:val="00D576AB"/>
    <w:rsid w:val="00D57F4D"/>
    <w:rsid w:val="00D62D19"/>
    <w:rsid w:val="00D641B8"/>
    <w:rsid w:val="00D668F0"/>
    <w:rsid w:val="00D6740D"/>
    <w:rsid w:val="00D705F2"/>
    <w:rsid w:val="00D72EA3"/>
    <w:rsid w:val="00D826B5"/>
    <w:rsid w:val="00D84EB8"/>
    <w:rsid w:val="00D90098"/>
    <w:rsid w:val="00D921A2"/>
    <w:rsid w:val="00D93BA1"/>
    <w:rsid w:val="00D93D8B"/>
    <w:rsid w:val="00D944F4"/>
    <w:rsid w:val="00D97AC3"/>
    <w:rsid w:val="00DA53BC"/>
    <w:rsid w:val="00DA7B83"/>
    <w:rsid w:val="00DB1A46"/>
    <w:rsid w:val="00DB22BD"/>
    <w:rsid w:val="00DB3B04"/>
    <w:rsid w:val="00DB4F43"/>
    <w:rsid w:val="00DB677C"/>
    <w:rsid w:val="00DB7141"/>
    <w:rsid w:val="00DC038A"/>
    <w:rsid w:val="00DC1B4E"/>
    <w:rsid w:val="00DC30D1"/>
    <w:rsid w:val="00DC4C01"/>
    <w:rsid w:val="00DD2680"/>
    <w:rsid w:val="00DD2CDC"/>
    <w:rsid w:val="00DD30ED"/>
    <w:rsid w:val="00DD45B5"/>
    <w:rsid w:val="00DD576F"/>
    <w:rsid w:val="00DD5A02"/>
    <w:rsid w:val="00DE3610"/>
    <w:rsid w:val="00DF0589"/>
    <w:rsid w:val="00DF077D"/>
    <w:rsid w:val="00DF2077"/>
    <w:rsid w:val="00DF69F3"/>
    <w:rsid w:val="00E0118C"/>
    <w:rsid w:val="00E0372D"/>
    <w:rsid w:val="00E03BF9"/>
    <w:rsid w:val="00E04F11"/>
    <w:rsid w:val="00E07630"/>
    <w:rsid w:val="00E13315"/>
    <w:rsid w:val="00E15989"/>
    <w:rsid w:val="00E16266"/>
    <w:rsid w:val="00E1698C"/>
    <w:rsid w:val="00E17F04"/>
    <w:rsid w:val="00E21215"/>
    <w:rsid w:val="00E2173E"/>
    <w:rsid w:val="00E22777"/>
    <w:rsid w:val="00E22CCB"/>
    <w:rsid w:val="00E233E7"/>
    <w:rsid w:val="00E27B95"/>
    <w:rsid w:val="00E3690C"/>
    <w:rsid w:val="00E37058"/>
    <w:rsid w:val="00E430FE"/>
    <w:rsid w:val="00E4693D"/>
    <w:rsid w:val="00E52AB6"/>
    <w:rsid w:val="00E563F1"/>
    <w:rsid w:val="00E63AA7"/>
    <w:rsid w:val="00E643E5"/>
    <w:rsid w:val="00E65011"/>
    <w:rsid w:val="00E66C90"/>
    <w:rsid w:val="00E7262F"/>
    <w:rsid w:val="00E84D27"/>
    <w:rsid w:val="00E902DC"/>
    <w:rsid w:val="00E90A71"/>
    <w:rsid w:val="00E911F3"/>
    <w:rsid w:val="00E9604D"/>
    <w:rsid w:val="00EA3158"/>
    <w:rsid w:val="00EA5184"/>
    <w:rsid w:val="00EB5A14"/>
    <w:rsid w:val="00EB78C4"/>
    <w:rsid w:val="00EC206A"/>
    <w:rsid w:val="00EC34D1"/>
    <w:rsid w:val="00EC4896"/>
    <w:rsid w:val="00ED185F"/>
    <w:rsid w:val="00EE2188"/>
    <w:rsid w:val="00EE2D5C"/>
    <w:rsid w:val="00EE540A"/>
    <w:rsid w:val="00EF446D"/>
    <w:rsid w:val="00EF6267"/>
    <w:rsid w:val="00F01DF3"/>
    <w:rsid w:val="00F02AB9"/>
    <w:rsid w:val="00F04CFC"/>
    <w:rsid w:val="00F04F92"/>
    <w:rsid w:val="00F05DCE"/>
    <w:rsid w:val="00F12219"/>
    <w:rsid w:val="00F156EB"/>
    <w:rsid w:val="00F164C3"/>
    <w:rsid w:val="00F16F1C"/>
    <w:rsid w:val="00F21848"/>
    <w:rsid w:val="00F22005"/>
    <w:rsid w:val="00F2443D"/>
    <w:rsid w:val="00F24730"/>
    <w:rsid w:val="00F24EA8"/>
    <w:rsid w:val="00F31BCD"/>
    <w:rsid w:val="00F329FA"/>
    <w:rsid w:val="00F34DE9"/>
    <w:rsid w:val="00F37E47"/>
    <w:rsid w:val="00F40C89"/>
    <w:rsid w:val="00F414E0"/>
    <w:rsid w:val="00F4291F"/>
    <w:rsid w:val="00F42E59"/>
    <w:rsid w:val="00F45C6B"/>
    <w:rsid w:val="00F4615F"/>
    <w:rsid w:val="00F46509"/>
    <w:rsid w:val="00F46563"/>
    <w:rsid w:val="00F51F53"/>
    <w:rsid w:val="00F53C3D"/>
    <w:rsid w:val="00F56DD8"/>
    <w:rsid w:val="00F57129"/>
    <w:rsid w:val="00F60146"/>
    <w:rsid w:val="00F61A72"/>
    <w:rsid w:val="00F6322A"/>
    <w:rsid w:val="00F66602"/>
    <w:rsid w:val="00F70935"/>
    <w:rsid w:val="00F72DAF"/>
    <w:rsid w:val="00F7398C"/>
    <w:rsid w:val="00F74732"/>
    <w:rsid w:val="00F81505"/>
    <w:rsid w:val="00F815BE"/>
    <w:rsid w:val="00F83CF9"/>
    <w:rsid w:val="00F8497C"/>
    <w:rsid w:val="00F91399"/>
    <w:rsid w:val="00F95ACB"/>
    <w:rsid w:val="00FA13A9"/>
    <w:rsid w:val="00FA2930"/>
    <w:rsid w:val="00FA2C7C"/>
    <w:rsid w:val="00FA3BC1"/>
    <w:rsid w:val="00FA3F32"/>
    <w:rsid w:val="00FA3F7C"/>
    <w:rsid w:val="00FA53C2"/>
    <w:rsid w:val="00FA667C"/>
    <w:rsid w:val="00FA734B"/>
    <w:rsid w:val="00FB434D"/>
    <w:rsid w:val="00FB68DF"/>
    <w:rsid w:val="00FC1037"/>
    <w:rsid w:val="00FC2335"/>
    <w:rsid w:val="00FC2609"/>
    <w:rsid w:val="00FD1540"/>
    <w:rsid w:val="00FD385A"/>
    <w:rsid w:val="00FD7D07"/>
    <w:rsid w:val="00FE24E2"/>
    <w:rsid w:val="00FE341C"/>
    <w:rsid w:val="00FE341D"/>
    <w:rsid w:val="00FE38D6"/>
    <w:rsid w:val="00FF5D35"/>
    <w:rsid w:val="00FF7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F096C"/>
  <w15:docId w15:val="{DD6E1790-8401-462C-9BA7-4022C2A6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38"/>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44C44"/>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804585"/>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0458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6736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38"/>
    <w:pPr>
      <w:ind w:left="720"/>
    </w:pPr>
  </w:style>
  <w:style w:type="paragraph" w:styleId="BalloonText">
    <w:name w:val="Balloon Text"/>
    <w:basedOn w:val="Normal"/>
    <w:link w:val="BalloonTextChar"/>
    <w:uiPriority w:val="99"/>
    <w:semiHidden/>
    <w:unhideWhenUsed/>
    <w:rsid w:val="00212938"/>
    <w:rPr>
      <w:rFonts w:ascii="Tahoma" w:hAnsi="Tahoma" w:cs="Tahoma"/>
      <w:sz w:val="16"/>
      <w:szCs w:val="16"/>
    </w:rPr>
  </w:style>
  <w:style w:type="character" w:customStyle="1" w:styleId="BalloonTextChar">
    <w:name w:val="Balloon Text Char"/>
    <w:basedOn w:val="DefaultParagraphFont"/>
    <w:link w:val="BalloonText"/>
    <w:uiPriority w:val="99"/>
    <w:semiHidden/>
    <w:rsid w:val="00212938"/>
    <w:rPr>
      <w:rFonts w:ascii="Tahoma" w:hAnsi="Tahoma" w:cs="Tahoma"/>
      <w:sz w:val="16"/>
      <w:szCs w:val="16"/>
      <w:lang w:eastAsia="en-AU"/>
    </w:rPr>
  </w:style>
  <w:style w:type="paragraph" w:styleId="Header">
    <w:name w:val="header"/>
    <w:basedOn w:val="Normal"/>
    <w:link w:val="HeaderChar"/>
    <w:uiPriority w:val="99"/>
    <w:unhideWhenUsed/>
    <w:rsid w:val="00B42679"/>
    <w:pPr>
      <w:tabs>
        <w:tab w:val="center" w:pos="4513"/>
        <w:tab w:val="right" w:pos="9026"/>
      </w:tabs>
    </w:pPr>
  </w:style>
  <w:style w:type="character" w:customStyle="1" w:styleId="HeaderChar">
    <w:name w:val="Header Char"/>
    <w:basedOn w:val="DefaultParagraphFont"/>
    <w:link w:val="Header"/>
    <w:uiPriority w:val="99"/>
    <w:rsid w:val="00B42679"/>
    <w:rPr>
      <w:rFonts w:ascii="Times New Roman" w:hAnsi="Times New Roman" w:cs="Times New Roman"/>
      <w:sz w:val="24"/>
      <w:szCs w:val="24"/>
      <w:lang w:eastAsia="en-AU"/>
    </w:rPr>
  </w:style>
  <w:style w:type="paragraph" w:styleId="Footer">
    <w:name w:val="footer"/>
    <w:basedOn w:val="Normal"/>
    <w:link w:val="FooterChar"/>
    <w:uiPriority w:val="99"/>
    <w:unhideWhenUsed/>
    <w:rsid w:val="00B42679"/>
    <w:pPr>
      <w:tabs>
        <w:tab w:val="center" w:pos="4513"/>
        <w:tab w:val="right" w:pos="9026"/>
      </w:tabs>
    </w:pPr>
  </w:style>
  <w:style w:type="character" w:customStyle="1" w:styleId="FooterChar">
    <w:name w:val="Footer Char"/>
    <w:basedOn w:val="DefaultParagraphFont"/>
    <w:link w:val="Footer"/>
    <w:uiPriority w:val="99"/>
    <w:rsid w:val="00B42679"/>
    <w:rPr>
      <w:rFonts w:ascii="Times New Roman" w:hAnsi="Times New Roman" w:cs="Times New Roman"/>
      <w:sz w:val="24"/>
      <w:szCs w:val="24"/>
      <w:lang w:eastAsia="en-AU"/>
    </w:rPr>
  </w:style>
  <w:style w:type="character" w:styleId="Strong">
    <w:name w:val="Strong"/>
    <w:basedOn w:val="DefaultParagraphFont"/>
    <w:uiPriority w:val="22"/>
    <w:qFormat/>
    <w:rsid w:val="00621425"/>
    <w:rPr>
      <w:b/>
      <w:bCs/>
    </w:rPr>
  </w:style>
  <w:style w:type="character" w:styleId="Emphasis">
    <w:name w:val="Emphasis"/>
    <w:basedOn w:val="DefaultParagraphFont"/>
    <w:uiPriority w:val="20"/>
    <w:qFormat/>
    <w:rsid w:val="00621425"/>
    <w:rPr>
      <w:i/>
      <w:iCs/>
    </w:rPr>
  </w:style>
  <w:style w:type="character" w:styleId="Hyperlink">
    <w:name w:val="Hyperlink"/>
    <w:basedOn w:val="DefaultParagraphFont"/>
    <w:uiPriority w:val="99"/>
    <w:unhideWhenUsed/>
    <w:rsid w:val="00621425"/>
    <w:rPr>
      <w:color w:val="0000FF"/>
      <w:u w:val="single"/>
    </w:rPr>
  </w:style>
  <w:style w:type="character" w:styleId="FollowedHyperlink">
    <w:name w:val="FollowedHyperlink"/>
    <w:basedOn w:val="DefaultParagraphFont"/>
    <w:uiPriority w:val="99"/>
    <w:semiHidden/>
    <w:unhideWhenUsed/>
    <w:rsid w:val="00621425"/>
    <w:rPr>
      <w:color w:val="800080" w:themeColor="followedHyperlink"/>
      <w:u w:val="single"/>
    </w:rPr>
  </w:style>
  <w:style w:type="character" w:customStyle="1" w:styleId="Schedule2Char">
    <w:name w:val="Schedule 2 Char"/>
    <w:basedOn w:val="DefaultParagraphFont"/>
    <w:link w:val="Schedule2"/>
    <w:locked/>
    <w:rsid w:val="00465288"/>
    <w:rPr>
      <w:rFonts w:ascii="Arial" w:eastAsia="Times New Roman" w:hAnsi="Arial" w:cs="Arial"/>
      <w:color w:val="000000"/>
      <w:szCs w:val="20"/>
      <w:lang w:eastAsia="en-AU"/>
    </w:rPr>
  </w:style>
  <w:style w:type="paragraph" w:customStyle="1" w:styleId="Schedule2">
    <w:name w:val="Schedule 2"/>
    <w:basedOn w:val="Normal"/>
    <w:link w:val="Schedule2Char"/>
    <w:rsid w:val="00465288"/>
    <w:pPr>
      <w:numPr>
        <w:ilvl w:val="1"/>
        <w:numId w:val="13"/>
      </w:numPr>
      <w:jc w:val="both"/>
    </w:pPr>
    <w:rPr>
      <w:rFonts w:ascii="Arial" w:eastAsia="Times New Roman" w:hAnsi="Arial" w:cs="Arial"/>
      <w:color w:val="000000"/>
      <w:sz w:val="22"/>
      <w:szCs w:val="20"/>
    </w:rPr>
  </w:style>
  <w:style w:type="paragraph" w:customStyle="1" w:styleId="Schedule3">
    <w:name w:val="Schedule 3"/>
    <w:basedOn w:val="Normal"/>
    <w:rsid w:val="00465288"/>
    <w:pPr>
      <w:numPr>
        <w:ilvl w:val="2"/>
        <w:numId w:val="13"/>
      </w:numPr>
      <w:jc w:val="both"/>
    </w:pPr>
    <w:rPr>
      <w:rFonts w:ascii="Arial" w:eastAsia="Times New Roman" w:hAnsi="Arial" w:cs="Arial"/>
      <w:color w:val="000000"/>
      <w:sz w:val="22"/>
      <w:szCs w:val="20"/>
    </w:rPr>
  </w:style>
  <w:style w:type="paragraph" w:customStyle="1" w:styleId="Schedule4">
    <w:name w:val="Schedule 4"/>
    <w:basedOn w:val="Normal"/>
    <w:rsid w:val="00465288"/>
    <w:pPr>
      <w:numPr>
        <w:ilvl w:val="3"/>
        <w:numId w:val="13"/>
      </w:numPr>
      <w:jc w:val="both"/>
    </w:pPr>
    <w:rPr>
      <w:rFonts w:ascii="Arial" w:eastAsia="Times New Roman" w:hAnsi="Arial" w:cs="Arial"/>
      <w:color w:val="000000"/>
      <w:sz w:val="22"/>
      <w:szCs w:val="20"/>
    </w:rPr>
  </w:style>
  <w:style w:type="paragraph" w:customStyle="1" w:styleId="Schedule5">
    <w:name w:val="Schedule 5"/>
    <w:basedOn w:val="Normal"/>
    <w:rsid w:val="00465288"/>
    <w:pPr>
      <w:numPr>
        <w:ilvl w:val="4"/>
        <w:numId w:val="13"/>
      </w:numPr>
      <w:jc w:val="both"/>
    </w:pPr>
    <w:rPr>
      <w:rFonts w:ascii="Arial" w:eastAsia="Times New Roman" w:hAnsi="Arial" w:cs="Arial"/>
      <w:color w:val="000000"/>
      <w:sz w:val="22"/>
      <w:szCs w:val="20"/>
    </w:rPr>
  </w:style>
  <w:style w:type="paragraph" w:customStyle="1" w:styleId="Schedule6">
    <w:name w:val="Schedule 6"/>
    <w:basedOn w:val="Normal"/>
    <w:rsid w:val="00465288"/>
    <w:pPr>
      <w:numPr>
        <w:ilvl w:val="5"/>
        <w:numId w:val="13"/>
      </w:numPr>
      <w:jc w:val="both"/>
    </w:pPr>
    <w:rPr>
      <w:rFonts w:ascii="Arial" w:eastAsia="Times New Roman" w:hAnsi="Arial" w:cs="Arial"/>
      <w:color w:val="000000"/>
      <w:sz w:val="22"/>
      <w:szCs w:val="20"/>
    </w:rPr>
  </w:style>
  <w:style w:type="character" w:customStyle="1" w:styleId="CAHeading2Char">
    <w:name w:val="CA Heading 2 Char"/>
    <w:basedOn w:val="Schedule2Char"/>
    <w:link w:val="CAHeading2"/>
    <w:locked/>
    <w:rsid w:val="00465288"/>
    <w:rPr>
      <w:rFonts w:ascii="Arial" w:eastAsia="Times New Roman" w:hAnsi="Arial" w:cs="Arial"/>
      <w:color w:val="000000"/>
      <w:szCs w:val="20"/>
      <w:lang w:eastAsia="en-AU"/>
    </w:rPr>
  </w:style>
  <w:style w:type="paragraph" w:customStyle="1" w:styleId="CAHeading2">
    <w:name w:val="CA Heading 2"/>
    <w:basedOn w:val="Schedule2"/>
    <w:link w:val="CAHeading2Char"/>
    <w:qFormat/>
    <w:rsid w:val="00465288"/>
    <w:pPr>
      <w:numPr>
        <w:ilvl w:val="0"/>
        <w:numId w:val="0"/>
      </w:numPr>
    </w:pPr>
  </w:style>
  <w:style w:type="character" w:customStyle="1" w:styleId="NewCAChar">
    <w:name w:val="New CA Char"/>
    <w:basedOn w:val="DefaultParagraphFont"/>
    <w:link w:val="NewCA"/>
    <w:locked/>
    <w:rsid w:val="00465288"/>
    <w:rPr>
      <w:rFonts w:ascii="Arial" w:eastAsia="Times New Roman" w:hAnsi="Arial" w:cs="Arial"/>
      <w:b/>
      <w:color w:val="000000"/>
      <w:szCs w:val="20"/>
      <w:lang w:eastAsia="en-AU"/>
    </w:rPr>
  </w:style>
  <w:style w:type="paragraph" w:customStyle="1" w:styleId="NewCA">
    <w:name w:val="New CA"/>
    <w:basedOn w:val="Normal"/>
    <w:link w:val="NewCAChar"/>
    <w:qFormat/>
    <w:rsid w:val="00465288"/>
    <w:pPr>
      <w:numPr>
        <w:numId w:val="13"/>
      </w:numPr>
      <w:jc w:val="both"/>
    </w:pPr>
    <w:rPr>
      <w:rFonts w:ascii="Arial" w:eastAsia="Times New Roman" w:hAnsi="Arial" w:cs="Arial"/>
      <w:b/>
      <w:color w:val="000000"/>
      <w:sz w:val="22"/>
      <w:szCs w:val="20"/>
    </w:rPr>
  </w:style>
  <w:style w:type="character" w:customStyle="1" w:styleId="Heading2Char">
    <w:name w:val="Heading 2 Char"/>
    <w:basedOn w:val="DefaultParagraphFont"/>
    <w:link w:val="Heading2"/>
    <w:uiPriority w:val="9"/>
    <w:rsid w:val="0080458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04585"/>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804585"/>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46509"/>
    <w:rPr>
      <w:color w:val="605E5C"/>
      <w:shd w:val="clear" w:color="auto" w:fill="E1DFDD"/>
    </w:rPr>
  </w:style>
  <w:style w:type="character" w:customStyle="1" w:styleId="Heading4Char">
    <w:name w:val="Heading 4 Char"/>
    <w:basedOn w:val="DefaultParagraphFont"/>
    <w:link w:val="Heading4"/>
    <w:uiPriority w:val="9"/>
    <w:rsid w:val="00673699"/>
    <w:rPr>
      <w:rFonts w:asciiTheme="majorHAnsi" w:eastAsiaTheme="majorEastAsia" w:hAnsiTheme="majorHAnsi" w:cstheme="majorBidi"/>
      <w:i/>
      <w:iCs/>
      <w:color w:val="365F91" w:themeColor="accent1" w:themeShade="BF"/>
      <w:sz w:val="24"/>
      <w:szCs w:val="24"/>
      <w:lang w:eastAsia="en-AU"/>
    </w:rPr>
  </w:style>
  <w:style w:type="table" w:styleId="TableGrid">
    <w:name w:val="Table Grid"/>
    <w:basedOn w:val="TableNormal"/>
    <w:uiPriority w:val="59"/>
    <w:rsid w:val="004C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4C44"/>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BF3A2F"/>
    <w:pPr>
      <w:spacing w:after="100"/>
      <w:ind w:left="480"/>
    </w:pPr>
  </w:style>
  <w:style w:type="paragraph" w:styleId="TOC1">
    <w:name w:val="toc 1"/>
    <w:basedOn w:val="Normal"/>
    <w:next w:val="Normal"/>
    <w:autoRedefine/>
    <w:uiPriority w:val="39"/>
    <w:unhideWhenUsed/>
    <w:rsid w:val="00BF3A2F"/>
    <w:pPr>
      <w:spacing w:after="100"/>
    </w:pPr>
  </w:style>
  <w:style w:type="paragraph" w:styleId="TOC2">
    <w:name w:val="toc 2"/>
    <w:basedOn w:val="Normal"/>
    <w:next w:val="Normal"/>
    <w:autoRedefine/>
    <w:uiPriority w:val="39"/>
    <w:unhideWhenUsed/>
    <w:rsid w:val="00BF3A2F"/>
    <w:pPr>
      <w:spacing w:after="100"/>
      <w:ind w:left="240"/>
    </w:pPr>
  </w:style>
  <w:style w:type="character" w:styleId="CommentReference">
    <w:name w:val="annotation reference"/>
    <w:basedOn w:val="DefaultParagraphFont"/>
    <w:uiPriority w:val="99"/>
    <w:semiHidden/>
    <w:unhideWhenUsed/>
    <w:rsid w:val="00297842"/>
    <w:rPr>
      <w:sz w:val="16"/>
      <w:szCs w:val="16"/>
    </w:rPr>
  </w:style>
  <w:style w:type="paragraph" w:styleId="CommentText">
    <w:name w:val="annotation text"/>
    <w:basedOn w:val="Normal"/>
    <w:link w:val="CommentTextChar"/>
    <w:uiPriority w:val="99"/>
    <w:semiHidden/>
    <w:unhideWhenUsed/>
    <w:rsid w:val="00297842"/>
    <w:rPr>
      <w:sz w:val="20"/>
      <w:szCs w:val="20"/>
    </w:rPr>
  </w:style>
  <w:style w:type="character" w:customStyle="1" w:styleId="CommentTextChar">
    <w:name w:val="Comment Text Char"/>
    <w:basedOn w:val="DefaultParagraphFont"/>
    <w:link w:val="CommentText"/>
    <w:uiPriority w:val="99"/>
    <w:semiHidden/>
    <w:rsid w:val="00297842"/>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97842"/>
    <w:rPr>
      <w:b/>
      <w:bCs/>
    </w:rPr>
  </w:style>
  <w:style w:type="character" w:customStyle="1" w:styleId="CommentSubjectChar">
    <w:name w:val="Comment Subject Char"/>
    <w:basedOn w:val="CommentTextChar"/>
    <w:link w:val="CommentSubject"/>
    <w:uiPriority w:val="99"/>
    <w:semiHidden/>
    <w:rsid w:val="00297842"/>
    <w:rPr>
      <w:rFonts w:ascii="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3487">
      <w:bodyDiv w:val="1"/>
      <w:marLeft w:val="0"/>
      <w:marRight w:val="0"/>
      <w:marTop w:val="0"/>
      <w:marBottom w:val="0"/>
      <w:divBdr>
        <w:top w:val="none" w:sz="0" w:space="0" w:color="auto"/>
        <w:left w:val="none" w:sz="0" w:space="0" w:color="auto"/>
        <w:bottom w:val="none" w:sz="0" w:space="0" w:color="auto"/>
        <w:right w:val="none" w:sz="0" w:space="0" w:color="auto"/>
      </w:divBdr>
      <w:divsChild>
        <w:div w:id="803304948">
          <w:marLeft w:val="0"/>
          <w:marRight w:val="0"/>
          <w:marTop w:val="0"/>
          <w:marBottom w:val="0"/>
          <w:divBdr>
            <w:top w:val="none" w:sz="0" w:space="0" w:color="auto"/>
            <w:left w:val="none" w:sz="0" w:space="0" w:color="auto"/>
            <w:bottom w:val="none" w:sz="0" w:space="0" w:color="auto"/>
            <w:right w:val="none" w:sz="0" w:space="0" w:color="auto"/>
          </w:divBdr>
        </w:div>
        <w:div w:id="616378813">
          <w:marLeft w:val="0"/>
          <w:marRight w:val="0"/>
          <w:marTop w:val="0"/>
          <w:marBottom w:val="0"/>
          <w:divBdr>
            <w:top w:val="none" w:sz="0" w:space="0" w:color="auto"/>
            <w:left w:val="none" w:sz="0" w:space="0" w:color="auto"/>
            <w:bottom w:val="none" w:sz="0" w:space="0" w:color="auto"/>
            <w:right w:val="none" w:sz="0" w:space="0" w:color="auto"/>
          </w:divBdr>
          <w:divsChild>
            <w:div w:id="1246569957">
              <w:marLeft w:val="0"/>
              <w:marRight w:val="0"/>
              <w:marTop w:val="0"/>
              <w:marBottom w:val="0"/>
              <w:divBdr>
                <w:top w:val="none" w:sz="0" w:space="0" w:color="auto"/>
                <w:left w:val="none" w:sz="0" w:space="0" w:color="auto"/>
                <w:bottom w:val="none" w:sz="0" w:space="0" w:color="auto"/>
                <w:right w:val="none" w:sz="0" w:space="0" w:color="auto"/>
              </w:divBdr>
            </w:div>
            <w:div w:id="1788430085">
              <w:marLeft w:val="0"/>
              <w:marRight w:val="0"/>
              <w:marTop w:val="0"/>
              <w:marBottom w:val="0"/>
              <w:divBdr>
                <w:top w:val="none" w:sz="0" w:space="0" w:color="auto"/>
                <w:left w:val="none" w:sz="0" w:space="0" w:color="auto"/>
                <w:bottom w:val="none" w:sz="0" w:space="0" w:color="auto"/>
                <w:right w:val="none" w:sz="0" w:space="0" w:color="auto"/>
              </w:divBdr>
            </w:div>
          </w:divsChild>
        </w:div>
        <w:div w:id="1122384026">
          <w:marLeft w:val="0"/>
          <w:marRight w:val="0"/>
          <w:marTop w:val="0"/>
          <w:marBottom w:val="0"/>
          <w:divBdr>
            <w:top w:val="none" w:sz="0" w:space="0" w:color="auto"/>
            <w:left w:val="none" w:sz="0" w:space="0" w:color="auto"/>
            <w:bottom w:val="none" w:sz="0" w:space="0" w:color="auto"/>
            <w:right w:val="none" w:sz="0" w:space="0" w:color="auto"/>
          </w:divBdr>
          <w:divsChild>
            <w:div w:id="530804040">
              <w:marLeft w:val="0"/>
              <w:marRight w:val="0"/>
              <w:marTop w:val="0"/>
              <w:marBottom w:val="0"/>
              <w:divBdr>
                <w:top w:val="none" w:sz="0" w:space="0" w:color="auto"/>
                <w:left w:val="none" w:sz="0" w:space="0" w:color="auto"/>
                <w:bottom w:val="none" w:sz="0" w:space="0" w:color="auto"/>
                <w:right w:val="none" w:sz="0" w:space="0" w:color="auto"/>
              </w:divBdr>
            </w:div>
            <w:div w:id="1099563776">
              <w:marLeft w:val="0"/>
              <w:marRight w:val="0"/>
              <w:marTop w:val="0"/>
              <w:marBottom w:val="0"/>
              <w:divBdr>
                <w:top w:val="none" w:sz="0" w:space="0" w:color="auto"/>
                <w:left w:val="none" w:sz="0" w:space="0" w:color="auto"/>
                <w:bottom w:val="none" w:sz="0" w:space="0" w:color="auto"/>
                <w:right w:val="none" w:sz="0" w:space="0" w:color="auto"/>
              </w:divBdr>
            </w:div>
            <w:div w:id="2096827798">
              <w:marLeft w:val="0"/>
              <w:marRight w:val="0"/>
              <w:marTop w:val="0"/>
              <w:marBottom w:val="0"/>
              <w:divBdr>
                <w:top w:val="none" w:sz="0" w:space="0" w:color="auto"/>
                <w:left w:val="none" w:sz="0" w:space="0" w:color="auto"/>
                <w:bottom w:val="none" w:sz="0" w:space="0" w:color="auto"/>
                <w:right w:val="none" w:sz="0" w:space="0" w:color="auto"/>
              </w:divBdr>
            </w:div>
          </w:divsChild>
        </w:div>
        <w:div w:id="165944576">
          <w:marLeft w:val="0"/>
          <w:marRight w:val="0"/>
          <w:marTop w:val="0"/>
          <w:marBottom w:val="480"/>
          <w:divBdr>
            <w:top w:val="none" w:sz="0" w:space="0" w:color="auto"/>
            <w:left w:val="none" w:sz="0" w:space="0" w:color="auto"/>
            <w:bottom w:val="none" w:sz="0" w:space="0" w:color="auto"/>
            <w:right w:val="none" w:sz="0" w:space="0" w:color="auto"/>
          </w:divBdr>
        </w:div>
      </w:divsChild>
    </w:div>
    <w:div w:id="563373041">
      <w:bodyDiv w:val="1"/>
      <w:marLeft w:val="0"/>
      <w:marRight w:val="0"/>
      <w:marTop w:val="0"/>
      <w:marBottom w:val="0"/>
      <w:divBdr>
        <w:top w:val="none" w:sz="0" w:space="0" w:color="auto"/>
        <w:left w:val="none" w:sz="0" w:space="0" w:color="auto"/>
        <w:bottom w:val="none" w:sz="0" w:space="0" w:color="auto"/>
        <w:right w:val="none" w:sz="0" w:space="0" w:color="auto"/>
      </w:divBdr>
    </w:div>
    <w:div w:id="564879260">
      <w:bodyDiv w:val="1"/>
      <w:marLeft w:val="0"/>
      <w:marRight w:val="0"/>
      <w:marTop w:val="0"/>
      <w:marBottom w:val="0"/>
      <w:divBdr>
        <w:top w:val="none" w:sz="0" w:space="0" w:color="auto"/>
        <w:left w:val="none" w:sz="0" w:space="0" w:color="auto"/>
        <w:bottom w:val="none" w:sz="0" w:space="0" w:color="auto"/>
        <w:right w:val="none" w:sz="0" w:space="0" w:color="auto"/>
      </w:divBdr>
    </w:div>
    <w:div w:id="663704596">
      <w:bodyDiv w:val="1"/>
      <w:marLeft w:val="0"/>
      <w:marRight w:val="0"/>
      <w:marTop w:val="0"/>
      <w:marBottom w:val="0"/>
      <w:divBdr>
        <w:top w:val="none" w:sz="0" w:space="0" w:color="auto"/>
        <w:left w:val="none" w:sz="0" w:space="0" w:color="auto"/>
        <w:bottom w:val="none" w:sz="0" w:space="0" w:color="auto"/>
        <w:right w:val="none" w:sz="0" w:space="0" w:color="auto"/>
      </w:divBdr>
    </w:div>
    <w:div w:id="1181894284">
      <w:bodyDiv w:val="1"/>
      <w:marLeft w:val="0"/>
      <w:marRight w:val="0"/>
      <w:marTop w:val="0"/>
      <w:marBottom w:val="0"/>
      <w:divBdr>
        <w:top w:val="none" w:sz="0" w:space="0" w:color="auto"/>
        <w:left w:val="none" w:sz="0" w:space="0" w:color="auto"/>
        <w:bottom w:val="none" w:sz="0" w:space="0" w:color="auto"/>
        <w:right w:val="none" w:sz="0" w:space="0" w:color="auto"/>
      </w:divBdr>
    </w:div>
    <w:div w:id="1546746904">
      <w:bodyDiv w:val="1"/>
      <w:marLeft w:val="0"/>
      <w:marRight w:val="0"/>
      <w:marTop w:val="0"/>
      <w:marBottom w:val="0"/>
      <w:divBdr>
        <w:top w:val="none" w:sz="0" w:space="0" w:color="auto"/>
        <w:left w:val="none" w:sz="0" w:space="0" w:color="auto"/>
        <w:bottom w:val="none" w:sz="0" w:space="0" w:color="auto"/>
        <w:right w:val="none" w:sz="0" w:space="0" w:color="auto"/>
      </w:divBdr>
    </w:div>
    <w:div w:id="1727753118">
      <w:bodyDiv w:val="1"/>
      <w:marLeft w:val="0"/>
      <w:marRight w:val="0"/>
      <w:marTop w:val="0"/>
      <w:marBottom w:val="0"/>
      <w:divBdr>
        <w:top w:val="none" w:sz="0" w:space="0" w:color="auto"/>
        <w:left w:val="none" w:sz="0" w:space="0" w:color="auto"/>
        <w:bottom w:val="none" w:sz="0" w:space="0" w:color="auto"/>
        <w:right w:val="none" w:sz="0" w:space="0" w:color="auto"/>
      </w:divBdr>
    </w:div>
    <w:div w:id="1991471332">
      <w:bodyDiv w:val="1"/>
      <w:marLeft w:val="0"/>
      <w:marRight w:val="0"/>
      <w:marTop w:val="0"/>
      <w:marBottom w:val="0"/>
      <w:divBdr>
        <w:top w:val="none" w:sz="0" w:space="0" w:color="auto"/>
        <w:left w:val="none" w:sz="0" w:space="0" w:color="auto"/>
        <w:bottom w:val="none" w:sz="0" w:space="0" w:color="auto"/>
        <w:right w:val="none" w:sz="0" w:space="0" w:color="auto"/>
      </w:divBdr>
      <w:divsChild>
        <w:div w:id="1327594924">
          <w:marLeft w:val="0"/>
          <w:marRight w:val="0"/>
          <w:marTop w:val="0"/>
          <w:marBottom w:val="0"/>
          <w:divBdr>
            <w:top w:val="none" w:sz="0" w:space="0" w:color="auto"/>
            <w:left w:val="none" w:sz="0" w:space="0" w:color="auto"/>
            <w:bottom w:val="none" w:sz="0" w:space="0" w:color="auto"/>
            <w:right w:val="none" w:sz="0" w:space="0" w:color="auto"/>
          </w:divBdr>
        </w:div>
        <w:div w:id="1020397756">
          <w:marLeft w:val="0"/>
          <w:marRight w:val="0"/>
          <w:marTop w:val="0"/>
          <w:marBottom w:val="0"/>
          <w:divBdr>
            <w:top w:val="none" w:sz="0" w:space="0" w:color="auto"/>
            <w:left w:val="none" w:sz="0" w:space="0" w:color="auto"/>
            <w:bottom w:val="none" w:sz="0" w:space="0" w:color="auto"/>
            <w:right w:val="none" w:sz="0" w:space="0" w:color="auto"/>
          </w:divBdr>
          <w:divsChild>
            <w:div w:id="1860314071">
              <w:marLeft w:val="0"/>
              <w:marRight w:val="0"/>
              <w:marTop w:val="0"/>
              <w:marBottom w:val="0"/>
              <w:divBdr>
                <w:top w:val="none" w:sz="0" w:space="0" w:color="auto"/>
                <w:left w:val="none" w:sz="0" w:space="0" w:color="auto"/>
                <w:bottom w:val="none" w:sz="0" w:space="0" w:color="auto"/>
                <w:right w:val="none" w:sz="0" w:space="0" w:color="auto"/>
              </w:divBdr>
            </w:div>
            <w:div w:id="1334069361">
              <w:marLeft w:val="0"/>
              <w:marRight w:val="0"/>
              <w:marTop w:val="0"/>
              <w:marBottom w:val="0"/>
              <w:divBdr>
                <w:top w:val="none" w:sz="0" w:space="0" w:color="auto"/>
                <w:left w:val="none" w:sz="0" w:space="0" w:color="auto"/>
                <w:bottom w:val="none" w:sz="0" w:space="0" w:color="auto"/>
                <w:right w:val="none" w:sz="0" w:space="0" w:color="auto"/>
              </w:divBdr>
            </w:div>
          </w:divsChild>
        </w:div>
        <w:div w:id="1687780119">
          <w:marLeft w:val="0"/>
          <w:marRight w:val="0"/>
          <w:marTop w:val="0"/>
          <w:marBottom w:val="0"/>
          <w:divBdr>
            <w:top w:val="none" w:sz="0" w:space="0" w:color="auto"/>
            <w:left w:val="none" w:sz="0" w:space="0" w:color="auto"/>
            <w:bottom w:val="none" w:sz="0" w:space="0" w:color="auto"/>
            <w:right w:val="none" w:sz="0" w:space="0" w:color="auto"/>
          </w:divBdr>
          <w:divsChild>
            <w:div w:id="2033142583">
              <w:marLeft w:val="0"/>
              <w:marRight w:val="0"/>
              <w:marTop w:val="0"/>
              <w:marBottom w:val="0"/>
              <w:divBdr>
                <w:top w:val="none" w:sz="0" w:space="0" w:color="auto"/>
                <w:left w:val="none" w:sz="0" w:space="0" w:color="auto"/>
                <w:bottom w:val="none" w:sz="0" w:space="0" w:color="auto"/>
                <w:right w:val="none" w:sz="0" w:space="0" w:color="auto"/>
              </w:divBdr>
            </w:div>
            <w:div w:id="96147712">
              <w:marLeft w:val="0"/>
              <w:marRight w:val="0"/>
              <w:marTop w:val="0"/>
              <w:marBottom w:val="0"/>
              <w:divBdr>
                <w:top w:val="none" w:sz="0" w:space="0" w:color="auto"/>
                <w:left w:val="none" w:sz="0" w:space="0" w:color="auto"/>
                <w:bottom w:val="none" w:sz="0" w:space="0" w:color="auto"/>
                <w:right w:val="none" w:sz="0" w:space="0" w:color="auto"/>
              </w:divBdr>
            </w:div>
            <w:div w:id="336926787">
              <w:marLeft w:val="0"/>
              <w:marRight w:val="0"/>
              <w:marTop w:val="0"/>
              <w:marBottom w:val="0"/>
              <w:divBdr>
                <w:top w:val="none" w:sz="0" w:space="0" w:color="auto"/>
                <w:left w:val="none" w:sz="0" w:space="0" w:color="auto"/>
                <w:bottom w:val="none" w:sz="0" w:space="0" w:color="auto"/>
                <w:right w:val="none" w:sz="0" w:space="0" w:color="auto"/>
              </w:divBdr>
            </w:div>
          </w:divsChild>
        </w:div>
        <w:div w:id="1073770563">
          <w:marLeft w:val="0"/>
          <w:marRight w:val="0"/>
          <w:marTop w:val="0"/>
          <w:marBottom w:val="480"/>
          <w:divBdr>
            <w:top w:val="none" w:sz="0" w:space="0" w:color="auto"/>
            <w:left w:val="none" w:sz="0" w:space="0" w:color="auto"/>
            <w:bottom w:val="none" w:sz="0" w:space="0" w:color="auto"/>
            <w:right w:val="none" w:sz="0" w:space="0" w:color="auto"/>
          </w:divBdr>
        </w:div>
      </w:divsChild>
    </w:div>
    <w:div w:id="20374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cricketnsw.us8.list-manage.com/track/click?u=51ebd1b711bec26b97f3663ab&amp;id=afb26617b8&amp;e=4e542e723c" TargetMode="External"/><Relationship Id="rId26" Type="http://schemas.openxmlformats.org/officeDocument/2006/relationships/hyperlink" Target="https://cricketnsw.us8.list-manage.com/track/click?u=51ebd1b711bec26b97f3663ab&amp;id=3dfb0b5324&amp;e=4e542e723c"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qair.com/air-quality-map?lat=-33.886374&amp;lng=151.185934&amp;zoomLevel=10&amp;placeId=HE9g3tCPyEaz6Jbxa" TargetMode="External"/><Relationship Id="rId20" Type="http://schemas.openxmlformats.org/officeDocument/2006/relationships/hyperlink" Target="https://cricketnsw.us8.list-manage.com/track/click?u=51ebd1b711bec26b97f3663ab&amp;id=ec3a867f09&amp;e=4e542e723c"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nswcusa.cricketnsw.com.au/app/uploads/2018/02/Extreme-Heat-Policy.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qair.com/air-quality-map?lat=-33.886374&amp;lng=151.185934&amp;zoomLevel=10&amp;placeId=HE9g3tCPyEaz6Jbxa" TargetMode="External"/><Relationship Id="rId23" Type="http://schemas.openxmlformats.org/officeDocument/2006/relationships/image" Target="media/image8.png"/><Relationship Id="rId28" Type="http://schemas.openxmlformats.org/officeDocument/2006/relationships/hyperlink" Target="https://cricketnsw.us8.list-manage.com/track/click?u=51ebd1b711bec26b97f3663ab&amp;id=f033a6a242&amp;e=4e542e723c" TargetMode="External"/><Relationship Id="rId10" Type="http://schemas.openxmlformats.org/officeDocument/2006/relationships/hyperlink" Target="http://www.bom.gov.au"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iqair.com/air-quality-map?lat=-33.886374&amp;lng=151.185934&amp;zoomLevel=10&amp;placeId=HE9g3tCPyEaz6Jbxa" TargetMode="External"/><Relationship Id="rId22" Type="http://schemas.openxmlformats.org/officeDocument/2006/relationships/hyperlink" Target="https://cricketnsw.us8.list-manage.com/track/click?u=51ebd1b711bec26b97f3663ab&amp;id=150cac7641&amp;e=4e542e723c" TargetMode="External"/><Relationship Id="rId27" Type="http://schemas.openxmlformats.org/officeDocument/2006/relationships/image" Target="media/image10.png"/><Relationship Id="rId30" Type="http://schemas.openxmlformats.org/officeDocument/2006/relationships/hyperlink" Target="https://www.dpie.nsw.gov.au/air-quality/understanding-air-quality-data"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FBDC-E452-43F0-B16A-D29245AF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Mooney</dc:creator>
  <cp:lastModifiedBy>Kevin McGrath</cp:lastModifiedBy>
  <cp:revision>3</cp:revision>
  <cp:lastPrinted>2021-08-03T00:36:00Z</cp:lastPrinted>
  <dcterms:created xsi:type="dcterms:W3CDTF">2023-07-30T06:01:00Z</dcterms:created>
  <dcterms:modified xsi:type="dcterms:W3CDTF">2023-07-30T06:03:00Z</dcterms:modified>
</cp:coreProperties>
</file>